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205105</wp:posOffset>
            </wp:positionH>
            <wp:positionV relativeFrom="paragraph">
              <wp:posOffset>435610</wp:posOffset>
            </wp:positionV>
            <wp:extent cx="6123305" cy="1625600"/>
            <wp:effectExtent b="0" l="0" r="0" t="0"/>
            <wp:wrapSquare wrapText="bothSides" distB="0" distT="0" distL="114300" distR="114300"/>
            <wp:docPr id="2"/>
            <a:graphic>
              <a:graphicData uri="http://schemas.openxmlformats.org/drawingml/2006/picture">
                <pic:pic>
                  <pic:nvPicPr>
                    <pic:cNvPr id="0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1625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69851</wp:posOffset>
            </wp:positionH>
            <wp:positionV relativeFrom="paragraph">
              <wp:posOffset>-156844</wp:posOffset>
            </wp:positionV>
            <wp:extent cx="6411595" cy="673100"/>
            <wp:effectExtent b="0" l="0" r="0" t="0"/>
            <wp:wrapSquare wrapText="bothSides" distB="0" distT="0" distL="114300" distR="114300"/>
            <wp:docPr descr="C:\Users\annac\OneDrive\Desktop\piano estate 2024\Cattura.PNG" id="1" name="image1.png"/>
            <a:graphic>
              <a:graphicData uri="http://schemas.openxmlformats.org/drawingml/2006/picture">
                <pic:pic>
                  <pic:nvPicPr>
                    <pic:cNvPr descr="C:\Users\annac\OneDrive\Desktop\piano estate 2024\Cattur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67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C</w:t>
      </w:r>
    </w:p>
    <w:p w:rsidR="00000000" w:rsidDel="00000000" w:rsidP="00000000" w:rsidRDefault="00000000" w:rsidRPr="00000000" w14:paraId="00000003">
      <w:pPr>
        <w:spacing w:before="80" w:lineRule="auto"/>
        <w:ind w:left="7152" w:right="754" w:firstLine="0"/>
        <w:rPr/>
      </w:pPr>
      <w:r w:rsidDel="00000000" w:rsidR="00000000" w:rsidRPr="00000000">
        <w:rPr>
          <w:rtl w:val="0"/>
        </w:rPr>
        <w:t xml:space="preserve">Alla Dirigente Scolastica dell’IC “Giovanni Paolo I”                       Stornara</w:t>
      </w:r>
    </w:p>
    <w:p w:rsidR="00000000" w:rsidDel="00000000" w:rsidP="00000000" w:rsidRDefault="00000000" w:rsidRPr="00000000" w14:paraId="00000004">
      <w:pPr>
        <w:pStyle w:val="Heading1"/>
        <w:jc w:val="right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SCHEDA PROGETTUALE: Fondi Strutturali Europei – Programma Nazionale “Scuola e competenze” 2021-2027 – Fondo sociale europeo plus (FSE+) - Avviso pubblico 59369 del 19/04/2024 FSE+ - Percorsi educativi e formativi per il potenziamento delle competenze, l’inclusione e la socialità nel periodo di sospensione estiva delle lezioni negli anni scolastici 2023-2024 e 2024-2025 – Obiettivo specifico ESO4.6 - Azione: ESO4.6.A4 Inclusione e contrasto alla dispersione scolastica - Sottoazione: ESO4.6.A4.A Interventi di ampliamento del tempo scuola, di inclusione, di riduzione dei divari di apprendimento e territoriali, di contrasto alla dispersione scolastica, inclusi percorsi di motivazione allo studio.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Identificativo Progetto: ESO4.6.A4.A – FSEPN – PU - 2024 -114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CUP: H14D24000810007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PROGETTO: RE...state a scuola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0A">
      <w:pPr>
        <w:pStyle w:val="Heading3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Il/La sottoscritto/a come identificato/a in base all’</w:t>
      </w:r>
      <w:r w:rsidDel="00000000" w:rsidR="00000000" w:rsidRPr="00000000">
        <w:rPr>
          <w:i w:val="1"/>
          <w:rtl w:val="0"/>
        </w:rPr>
        <w:t xml:space="preserve">Allegato A</w:t>
      </w:r>
      <w:r w:rsidDel="00000000" w:rsidR="00000000" w:rsidRPr="00000000">
        <w:rPr>
          <w:rtl w:val="0"/>
        </w:rPr>
        <w:t xml:space="preserve">, presa visione dell’Avviso di selezione, in relazione all’edizione: ____________________________________ </w:t>
      </w:r>
    </w:p>
    <w:p w:rsidR="00000000" w:rsidDel="00000000" w:rsidP="00000000" w:rsidRDefault="00000000" w:rsidRPr="00000000" w14:paraId="0000000C">
      <w:pPr>
        <w:ind w:right="134"/>
        <w:rPr/>
      </w:pPr>
      <w:r w:rsidDel="00000000" w:rsidR="00000000" w:rsidRPr="00000000">
        <w:rPr>
          <w:rtl w:val="0"/>
        </w:rPr>
        <w:t xml:space="preserve">propone la seguente traccia programmatica:</w:t>
      </w:r>
    </w:p>
    <w:tbl>
      <w:tblPr>
        <w:tblStyle w:val="Table1"/>
        <w:tblW w:w="103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77"/>
        <w:gridCol w:w="2577"/>
        <w:gridCol w:w="2578"/>
        <w:gridCol w:w="2578"/>
        <w:tblGridChange w:id="0">
          <w:tblGrid>
            <w:gridCol w:w="2577"/>
            <w:gridCol w:w="2577"/>
            <w:gridCol w:w="2578"/>
            <w:gridCol w:w="25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e contenuti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right="134"/>
              <w:rPr/>
            </w:pPr>
            <w:r w:rsidDel="00000000" w:rsidR="00000000" w:rsidRPr="00000000">
              <w:rPr>
                <w:rtl w:val="0"/>
              </w:rPr>
              <w:t xml:space="preserve">Obiettivi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ind w:right="134"/>
              <w:rPr/>
            </w:pPr>
            <w:r w:rsidDel="00000000" w:rsidR="00000000" w:rsidRPr="00000000">
              <w:rPr>
                <w:rtl w:val="0"/>
              </w:rPr>
              <w:t xml:space="preserve">Metodologia e innovatività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Documentazione didattico formativa e strumenti che saranno utilizzati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Modalità di verifica e valutazione per il raggiungimento degli obiettivi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right="13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ind w:right="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44" w:before="144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Stornara, _______________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IL DICHIARANTE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spacing w:after="120" w:before="120" w:lineRule="auto"/>
        <w:ind w:left="4956" w:firstLine="0"/>
        <w:jc w:val="both"/>
        <w:rPr/>
      </w:pPr>
      <w:r w:rsidDel="00000000" w:rsidR="00000000" w:rsidRPr="00000000">
        <w:rPr>
          <w:rtl w:val="0"/>
        </w:rPr>
        <w:t xml:space="preserve">                      _____________________________________</w:t>
      </w:r>
    </w:p>
    <w:sectPr>
      <w:pgSz w:h="16840" w:w="11910" w:orient="portrait"/>
      <w:pgMar w:bottom="1680" w:top="900" w:left="800" w:right="940" w:header="0" w:footer="14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0"/>
      <w:spacing w:after="0" w:line="240" w:lineRule="auto"/>
      <w:ind w:left="100" w:right="114"/>
      <w:jc w:val="both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nul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