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07" w:rsidRDefault="00F04007" w:rsidP="00F04007">
      <w:pPr>
        <w:pBdr>
          <w:top w:val="nil"/>
          <w:left w:val="nil"/>
          <w:bottom w:val="nil"/>
          <w:right w:val="nil"/>
          <w:between w:val="nil"/>
        </w:pBdr>
        <w:rPr>
          <w:rFonts w:ascii="Times New Roman" w:eastAsia="Times New Roman" w:hAnsi="Times New Roman" w:cs="Times New Roman"/>
          <w:color w:val="000000"/>
          <w:sz w:val="22"/>
          <w:szCs w:val="22"/>
        </w:rPr>
      </w:pPr>
      <w:r>
        <w:rPr>
          <w:noProof/>
        </w:rPr>
        <w:drawing>
          <wp:anchor distT="0" distB="0" distL="114300" distR="114300" simplePos="0" relativeHeight="251659264" behindDoc="0" locked="0" layoutInCell="1" allowOverlap="1">
            <wp:simplePos x="0" y="0"/>
            <wp:positionH relativeFrom="column">
              <wp:posOffset>54612</wp:posOffset>
            </wp:positionH>
            <wp:positionV relativeFrom="paragraph">
              <wp:posOffset>-431164</wp:posOffset>
            </wp:positionV>
            <wp:extent cx="5957570" cy="15449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57570" cy="1544955"/>
                    </a:xfrm>
                    <a:prstGeom prst="rect">
                      <a:avLst/>
                    </a:prstGeom>
                    <a:ln/>
                  </pic:spPr>
                </pic:pic>
              </a:graphicData>
            </a:graphic>
          </wp:anchor>
        </w:drawing>
      </w:r>
    </w:p>
    <w:p w:rsidR="00F04007" w:rsidRPr="00554A1C" w:rsidRDefault="006B2B44" w:rsidP="00F04007">
      <w:pPr>
        <w:pBdr>
          <w:top w:val="nil"/>
          <w:left w:val="nil"/>
          <w:bottom w:val="nil"/>
          <w:right w:val="nil"/>
          <w:between w:val="nil"/>
        </w:pBdr>
        <w:spacing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Approvato con delibera del consiglio di istituto n 60 del 16 dicembre 2022</w:t>
      </w:r>
    </w:p>
    <w:p w:rsidR="00F04007" w:rsidRDefault="00F04007" w:rsidP="00F04007">
      <w:pPr>
        <w:pBdr>
          <w:top w:val="nil"/>
          <w:left w:val="nil"/>
          <w:bottom w:val="nil"/>
          <w:right w:val="nil"/>
          <w:between w:val="nil"/>
        </w:pBdr>
        <w:spacing w:line="259" w:lineRule="auto"/>
        <w:rPr>
          <w:rFonts w:ascii="Times New Roman" w:eastAsia="Times New Roman" w:hAnsi="Times New Roman" w:cs="Times New Roman"/>
          <w:color w:val="000000"/>
          <w:sz w:val="22"/>
          <w:szCs w:val="22"/>
        </w:rPr>
      </w:pPr>
    </w:p>
    <w:p w:rsidR="00F04007" w:rsidRDefault="00F04007" w:rsidP="00DE124C">
      <w:pPr>
        <w:pBdr>
          <w:top w:val="nil"/>
          <w:left w:val="nil"/>
          <w:bottom w:val="nil"/>
          <w:right w:val="nil"/>
          <w:between w:val="nil"/>
        </w:pBdr>
        <w:jc w:val="right"/>
        <w:rPr>
          <w:rFonts w:ascii="Times New Roman" w:eastAsia="Times New Roman" w:hAnsi="Times New Roman" w:cs="Times New Roman"/>
          <w:color w:val="000000"/>
          <w:sz w:val="22"/>
          <w:szCs w:val="22"/>
        </w:rPr>
      </w:pPr>
    </w:p>
    <w:p w:rsidR="00F04007" w:rsidRDefault="00F04007" w:rsidP="00F04007">
      <w:p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
    <w:p w:rsidR="00DE124C" w:rsidRPr="00DE124C" w:rsidRDefault="00DE124C" w:rsidP="00DE124C">
      <w:pPr>
        <w:spacing w:after="146" w:line="259" w:lineRule="auto"/>
        <w:ind w:left="13"/>
        <w:jc w:val="center"/>
        <w:rPr>
          <w:rFonts w:ascii="Times New Roman" w:eastAsia="Times New Roman" w:hAnsi="Times New Roman" w:cs="Times New Roman"/>
          <w:color w:val="000000"/>
          <w:sz w:val="24"/>
          <w:szCs w:val="22"/>
        </w:rPr>
      </w:pPr>
    </w:p>
    <w:p w:rsidR="00DE124C" w:rsidRPr="00DE124C" w:rsidRDefault="00DE124C" w:rsidP="00DE124C">
      <w:pPr>
        <w:tabs>
          <w:tab w:val="left" w:pos="142"/>
        </w:tabs>
        <w:spacing w:line="300" w:lineRule="auto"/>
        <w:ind w:right="607"/>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36"/>
          <w:szCs w:val="22"/>
        </w:rPr>
        <w:t xml:space="preserve">Regolamento per la stipula dei contratti di sponsorizzazione dell’istituzione scolastica </w:t>
      </w:r>
      <w:r w:rsidRPr="00DE124C">
        <w:rPr>
          <w:rFonts w:ascii="Times New Roman" w:eastAsia="Times New Roman" w:hAnsi="Times New Roman" w:cs="Times New Roman"/>
          <w:b/>
          <w:color w:val="000000"/>
          <w:sz w:val="24"/>
          <w:szCs w:val="22"/>
        </w:rPr>
        <w:t>ai sensi c. 2 art. 45 del D.I. 129/2018</w:t>
      </w:r>
    </w:p>
    <w:p w:rsidR="00DE124C" w:rsidRPr="00DE124C" w:rsidRDefault="00DE124C" w:rsidP="00DE124C">
      <w:pPr>
        <w:tabs>
          <w:tab w:val="left" w:pos="142"/>
        </w:tabs>
        <w:spacing w:line="259" w:lineRule="auto"/>
        <w:ind w:right="597"/>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“Regolamento sulla gestione Amministrativo Contabile delle Istituzioni Scolastiche”</w:t>
      </w:r>
    </w:p>
    <w:p w:rsidR="00DE124C" w:rsidRPr="00DE124C" w:rsidRDefault="00DE124C" w:rsidP="00DE124C">
      <w:pPr>
        <w:spacing w:after="40" w:line="259" w:lineRule="auto"/>
        <w:ind w:left="24"/>
        <w:jc w:val="center"/>
        <w:rPr>
          <w:rFonts w:ascii="Times New Roman" w:eastAsia="Times New Roman" w:hAnsi="Times New Roman" w:cs="Times New Roman"/>
          <w:color w:val="000000"/>
          <w:sz w:val="24"/>
          <w:szCs w:val="22"/>
        </w:rPr>
      </w:pPr>
    </w:p>
    <w:p w:rsidR="00DE124C" w:rsidRPr="00DE124C" w:rsidRDefault="00DE124C" w:rsidP="00DE124C">
      <w:pPr>
        <w:keepNext/>
        <w:keepLines/>
        <w:spacing w:after="20" w:line="259" w:lineRule="auto"/>
        <w:ind w:left="81" w:right="15"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Premessa </w:t>
      </w:r>
    </w:p>
    <w:p w:rsidR="00DE124C" w:rsidRPr="00DE124C" w:rsidRDefault="00DE124C" w:rsidP="00DE124C">
      <w:pPr>
        <w:spacing w:after="5" w:line="271" w:lineRule="auto"/>
        <w:ind w:left="288" w:right="241" w:hanging="10"/>
        <w:jc w:val="both"/>
        <w:rPr>
          <w:rFonts w:ascii="Times New Roman" w:eastAsia="Times New Roman" w:hAnsi="Times New Roman" w:cs="Times New Roman"/>
          <w:color w:val="000000"/>
          <w:sz w:val="24"/>
          <w:szCs w:val="22"/>
        </w:rPr>
      </w:pP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L'avvento dell'autonomia e la conseguente acquisizione della personalità giuridica da parte delle istituzioni Scolastiche comporta la possibilità per le scuole di intraprendere attività negoziale di vario genere al fine di perseguire i fini istituzionali. </w:t>
      </w:r>
    </w:p>
    <w:p w:rsidR="00DE124C" w:rsidRPr="00DE124C" w:rsidRDefault="00DE124C" w:rsidP="00DE124C">
      <w:pPr>
        <w:spacing w:after="5" w:line="269" w:lineRule="auto"/>
        <w:ind w:left="213" w:right="224"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La legittimazione degli enti pubblici a concludere accordi di sponsorizzazione si rinviene nella L. 27 dicembre 1997 n. 449, la quale, all'art. 43 dispone che </w:t>
      </w:r>
      <w:r w:rsidRPr="00DE124C">
        <w:rPr>
          <w:rFonts w:ascii="Times New Roman" w:eastAsia="Times New Roman" w:hAnsi="Times New Roman" w:cs="Times New Roman"/>
          <w:i/>
          <w:color w:val="000000"/>
          <w:sz w:val="24"/>
          <w:szCs w:val="22"/>
        </w:rPr>
        <w:t xml:space="preserve">"al fine di favorire l'innovazione dell'organizzazione amministrativa e di realizzare maggiori economie, nonché una migliore qualità dei servizi prestati, le pubbliche amministrazioni possono stipulare contratti di sponsorizzazione con soggetti privati ed associazioni". </w:t>
      </w:r>
    </w:p>
    <w:p w:rsidR="00DE124C" w:rsidRPr="00DE124C" w:rsidRDefault="00DE124C" w:rsidP="00DE124C">
      <w:pPr>
        <w:spacing w:after="43"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Inoltre, il D.I. n. 129/2018 Regolamento recante istruzioni generali sulla gestione amministrativo contabile delle istituzioni scolastiche, sancisce: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3"/>
          <w:szCs w:val="22"/>
        </w:rPr>
        <w:t>•</w:t>
      </w:r>
      <w:r w:rsidRPr="00DE124C">
        <w:rPr>
          <w:rFonts w:ascii="Times New Roman" w:eastAsia="Times New Roman" w:hAnsi="Times New Roman" w:cs="Times New Roman"/>
          <w:color w:val="000000"/>
          <w:sz w:val="24"/>
          <w:szCs w:val="22"/>
        </w:rPr>
        <w:t xml:space="preserve">art. 45 c. 2 “Al Consiglio d’Istituto spettano le deliberazioni relative alla determinazione dei criteri e dei limiti per lo svolgimento, da parte del Dirigente Scolastico, delle attività negoziali relative ai contratti di sponsorizzazione, per i quali è accordata la preferenza a soggetti che, per finalità statutarie e/o attività svolte abbiano in concreto dimostrato particolare attenzione e sensibilità nei confronti dei problemi dell’infanzia e della adolescenza. È fatto divieto di concludere accordi di sponsorizzazione con soggetti le cui finalità ed attività siano in contrasto, anche di fatto, con la funzione educativa e culturale della scuola.” </w:t>
      </w:r>
    </w:p>
    <w:p w:rsidR="00DE124C" w:rsidRPr="00DE124C" w:rsidRDefault="00DE124C" w:rsidP="00DE124C">
      <w:pPr>
        <w:spacing w:after="66" w:line="259" w:lineRule="auto"/>
        <w:ind w:left="278"/>
        <w:rPr>
          <w:rFonts w:ascii="Times New Roman" w:eastAsia="Times New Roman" w:hAnsi="Times New Roman" w:cs="Times New Roman"/>
          <w:color w:val="000000"/>
          <w:sz w:val="24"/>
          <w:szCs w:val="22"/>
        </w:rPr>
      </w:pPr>
    </w:p>
    <w:p w:rsidR="00DE124C" w:rsidRPr="00DE124C" w:rsidRDefault="00DE124C" w:rsidP="00DE124C">
      <w:pPr>
        <w:keepNext/>
        <w:keepLines/>
        <w:spacing w:after="20" w:line="259" w:lineRule="auto"/>
        <w:ind w:left="81"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Il Consiglio d’Istituto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Vista</w:t>
      </w:r>
      <w:r w:rsidRPr="00DE124C">
        <w:rPr>
          <w:rFonts w:ascii="Times New Roman" w:eastAsia="Times New Roman" w:hAnsi="Times New Roman" w:cs="Times New Roman"/>
          <w:color w:val="000000"/>
          <w:sz w:val="24"/>
          <w:szCs w:val="22"/>
        </w:rPr>
        <w:t xml:space="preserve"> la L. n. 449/1997 art. 43  </w:t>
      </w:r>
    </w:p>
    <w:p w:rsidR="00DE124C" w:rsidRPr="00DE124C" w:rsidRDefault="00DE124C" w:rsidP="00DE124C">
      <w:pPr>
        <w:spacing w:after="5" w:line="271" w:lineRule="auto"/>
        <w:ind w:left="4830" w:right="4812" w:hanging="4607"/>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Visto</w:t>
      </w:r>
      <w:r w:rsidRPr="00DE124C">
        <w:rPr>
          <w:rFonts w:ascii="Times New Roman" w:eastAsia="Times New Roman" w:hAnsi="Times New Roman" w:cs="Times New Roman"/>
          <w:color w:val="000000"/>
          <w:sz w:val="24"/>
          <w:szCs w:val="22"/>
        </w:rPr>
        <w:t xml:space="preserve"> il D.I. n. 129/2018 art. 45, c.2 </w:t>
      </w:r>
    </w:p>
    <w:p w:rsidR="00DE124C" w:rsidRPr="00DE124C" w:rsidRDefault="00DE124C" w:rsidP="00DE124C">
      <w:pPr>
        <w:spacing w:after="5" w:line="271" w:lineRule="auto"/>
        <w:ind w:left="3828" w:right="144" w:hanging="4607"/>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adotta</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il seguente regolamento per disciplinare le attività di sponsorizzazione all'interno di questo Istituto.  </w:t>
      </w:r>
    </w:p>
    <w:p w:rsidR="00DE124C" w:rsidRPr="00DE124C" w:rsidRDefault="00DE124C" w:rsidP="00DE124C">
      <w:pPr>
        <w:spacing w:after="21" w:line="259" w:lineRule="auto"/>
        <w:ind w:left="278"/>
        <w:rPr>
          <w:rFonts w:ascii="Times New Roman" w:eastAsia="Times New Roman" w:hAnsi="Times New Roman" w:cs="Times New Roman"/>
          <w:color w:val="000000"/>
          <w:sz w:val="24"/>
          <w:szCs w:val="22"/>
        </w:rPr>
      </w:pPr>
    </w:p>
    <w:p w:rsidR="00DE124C" w:rsidRPr="00DE124C" w:rsidRDefault="00DE124C" w:rsidP="00DE124C">
      <w:pPr>
        <w:keepNext/>
        <w:keepLines/>
        <w:spacing w:after="59" w:line="259" w:lineRule="auto"/>
        <w:ind w:left="81" w:right="14"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lastRenderedPageBreak/>
        <w:t xml:space="preserve">Art. 1 - Definizione </w:t>
      </w:r>
    </w:p>
    <w:p w:rsidR="00DE124C" w:rsidRPr="00DE124C" w:rsidRDefault="00DE124C" w:rsidP="00DE124C">
      <w:pPr>
        <w:spacing w:after="47"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Il contratto di sponsorizzazione è un accordo tra l’istituzione Scolastica e uno sponsor mediante il quale lo sponsor offre all’istituto beni o servizi in cambio di pubblicità. </w:t>
      </w:r>
    </w:p>
    <w:p w:rsidR="00DE124C" w:rsidRPr="00DE124C" w:rsidRDefault="00DE124C" w:rsidP="00DE124C">
      <w:pPr>
        <w:spacing w:after="292"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L’Istituto Comprensivo </w:t>
      </w:r>
      <w:r w:rsidRPr="00DE124C">
        <w:rPr>
          <w:rFonts w:ascii="Times New Roman" w:eastAsia="Times New Roman" w:hAnsi="Times New Roman" w:cs="Times New Roman"/>
          <w:i/>
          <w:color w:val="000000"/>
          <w:sz w:val="24"/>
          <w:szCs w:val="22"/>
        </w:rPr>
        <w:t xml:space="preserve"> “Giovanni Poalo 1”</w:t>
      </w:r>
      <w:r w:rsidRPr="00DE124C">
        <w:rPr>
          <w:rFonts w:ascii="Times New Roman" w:eastAsia="Times New Roman" w:hAnsi="Times New Roman" w:cs="Times New Roman"/>
          <w:color w:val="000000"/>
          <w:sz w:val="24"/>
          <w:szCs w:val="22"/>
        </w:rPr>
        <w:t xml:space="preserve"> intende avvalersi dei contratti di sponsorizzazione al fine di incentivare e promuovere una più spiccata innovazione dell’organizzazione tecnica e amministrativa e di realizzare maggiori economie di spesa per migliorare la qualità e la quantità del servizio erogato. Il contratto di sponsorizzazione è un contratto a prestazioni corrispettive mediante il quale l’Istituzione Scolastica </w:t>
      </w:r>
      <w:r w:rsidRPr="00DE124C">
        <w:rPr>
          <w:rFonts w:ascii="Times New Roman" w:eastAsia="Times New Roman" w:hAnsi="Times New Roman" w:cs="Times New Roman"/>
          <w:b/>
          <w:i/>
          <w:color w:val="000000"/>
          <w:sz w:val="24"/>
          <w:szCs w:val="22"/>
        </w:rPr>
        <w:t>(</w:t>
      </w:r>
      <w:proofErr w:type="spellStart"/>
      <w:r w:rsidRPr="00DE124C">
        <w:rPr>
          <w:rFonts w:ascii="Times New Roman" w:eastAsia="Times New Roman" w:hAnsi="Times New Roman" w:cs="Times New Roman"/>
          <w:b/>
          <w:i/>
          <w:color w:val="000000"/>
          <w:sz w:val="24"/>
          <w:szCs w:val="22"/>
        </w:rPr>
        <w:t>sponsee</w:t>
      </w:r>
      <w:proofErr w:type="spellEnd"/>
      <w:r w:rsidRPr="00DE124C">
        <w:rPr>
          <w:rFonts w:ascii="Times New Roman" w:eastAsia="Times New Roman" w:hAnsi="Times New Roman" w:cs="Times New Roman"/>
          <w:b/>
          <w:i/>
          <w:color w:val="000000"/>
          <w:sz w:val="24"/>
          <w:szCs w:val="22"/>
        </w:rPr>
        <w:t>)</w:t>
      </w:r>
      <w:r w:rsidRPr="00DE124C">
        <w:rPr>
          <w:rFonts w:ascii="Times New Roman" w:eastAsia="Times New Roman" w:hAnsi="Times New Roman" w:cs="Times New Roman"/>
          <w:color w:val="000000"/>
          <w:sz w:val="24"/>
          <w:szCs w:val="22"/>
        </w:rPr>
        <w:t xml:space="preserve"> offre ad un terzo </w:t>
      </w:r>
      <w:r w:rsidRPr="00DE124C">
        <w:rPr>
          <w:rFonts w:ascii="Times New Roman" w:eastAsia="Times New Roman" w:hAnsi="Times New Roman" w:cs="Times New Roman"/>
          <w:b/>
          <w:i/>
          <w:color w:val="000000"/>
          <w:sz w:val="24"/>
          <w:szCs w:val="22"/>
        </w:rPr>
        <w:t>(sponsor</w:t>
      </w:r>
      <w:r w:rsidRPr="00DE124C">
        <w:rPr>
          <w:rFonts w:ascii="Times New Roman" w:eastAsia="Times New Roman" w:hAnsi="Times New Roman" w:cs="Times New Roman"/>
          <w:color w:val="000000"/>
          <w:sz w:val="24"/>
          <w:szCs w:val="22"/>
        </w:rPr>
        <w:t xml:space="preserve">) la possibilità di pubblicizzare in appositi e determinati spazi o supporti di veicolazione delle informazioni, nome, logo, marchio a fronte dell’obbligo di versare un determinato corrispettivo. </w:t>
      </w:r>
    </w:p>
    <w:p w:rsidR="00DE124C" w:rsidRPr="00DE124C" w:rsidRDefault="00DE124C" w:rsidP="00DE124C">
      <w:pPr>
        <w:spacing w:after="5" w:line="271" w:lineRule="auto"/>
        <w:ind w:left="223" w:right="3122" w:firstLine="3759"/>
        <w:jc w:val="both"/>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2 Soggetti Sponsor </w:t>
      </w:r>
    </w:p>
    <w:p w:rsidR="00DE124C" w:rsidRPr="00DE124C" w:rsidRDefault="00DE124C" w:rsidP="00DE124C">
      <w:pPr>
        <w:spacing w:after="5" w:line="271" w:lineRule="auto"/>
        <w:ind w:left="223" w:right="3122"/>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Possono assumere la veste di sponsor i seguenti soggetti: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Times New Roman" w:eastAsia="Times New Roman" w:hAnsi="Times New Roman" w:cs="Times New Roman"/>
          <w:color w:val="000000"/>
          <w:sz w:val="24"/>
          <w:szCs w:val="22"/>
        </w:rPr>
        <w:t xml:space="preserve">qualsiasi persona giuridica avente o meno scopo di lucro o finalità commerciali, comprese, le società di persone, di capitali, le cooperative, mutue di assicurazioni e consorzi, imprenditoriali; </w:t>
      </w:r>
      <w:r w:rsidRPr="00DE124C">
        <w:rPr>
          <w:rFonts w:ascii="Book Antiqua" w:eastAsia="Book Antiqua" w:hAnsi="Book Antiqua" w:cs="Book Antiqua"/>
          <w:color w:val="000000"/>
          <w:sz w:val="25"/>
          <w:szCs w:val="22"/>
        </w:rPr>
        <w:t>&gt;</w:t>
      </w:r>
      <w:r w:rsidRPr="00DE124C">
        <w:rPr>
          <w:rFonts w:ascii="Times New Roman" w:eastAsia="Times New Roman" w:hAnsi="Times New Roman" w:cs="Times New Roman"/>
          <w:color w:val="000000"/>
          <w:sz w:val="24"/>
          <w:szCs w:val="22"/>
        </w:rPr>
        <w:t xml:space="preserve">le associazioni senza fine di lucro. </w:t>
      </w:r>
    </w:p>
    <w:p w:rsidR="00DE124C" w:rsidRPr="00DE124C" w:rsidRDefault="00DE124C" w:rsidP="00DE124C">
      <w:pPr>
        <w:spacing w:after="21" w:line="259" w:lineRule="auto"/>
        <w:ind w:left="218"/>
        <w:rPr>
          <w:rFonts w:ascii="Times New Roman" w:eastAsia="Times New Roman" w:hAnsi="Times New Roman" w:cs="Times New Roman"/>
          <w:color w:val="000000"/>
          <w:sz w:val="24"/>
          <w:szCs w:val="22"/>
        </w:rPr>
      </w:pPr>
    </w:p>
    <w:p w:rsidR="00DE124C" w:rsidRPr="00DE124C" w:rsidRDefault="00DE124C" w:rsidP="00DE124C">
      <w:pPr>
        <w:keepNext/>
        <w:keepLines/>
        <w:spacing w:after="68" w:line="259" w:lineRule="auto"/>
        <w:ind w:left="81" w:right="76"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3 Oggetto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L’oggetto del contratto di sponsorizzazione potrà riguardare: </w:t>
      </w:r>
    </w:p>
    <w:p w:rsidR="00DE124C" w:rsidRPr="00DE124C" w:rsidRDefault="00DE124C" w:rsidP="00DE124C">
      <w:pPr>
        <w:tabs>
          <w:tab w:val="center" w:pos="294"/>
          <w:tab w:val="center" w:pos="5459"/>
        </w:tabs>
        <w:spacing w:after="5" w:line="271" w:lineRule="auto"/>
        <w:rPr>
          <w:rFonts w:ascii="Times New Roman" w:eastAsia="Times New Roman" w:hAnsi="Times New Roman" w:cs="Times New Roman"/>
          <w:color w:val="000000"/>
          <w:sz w:val="24"/>
          <w:szCs w:val="22"/>
        </w:rPr>
      </w:pPr>
      <w:r w:rsidRPr="00DE124C">
        <w:rPr>
          <w:color w:val="000000"/>
          <w:sz w:val="22"/>
          <w:szCs w:val="22"/>
        </w:rPr>
        <w:tab/>
      </w: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attività di carattere culturale e artistico (sostegno a manifestazioni in qualsiasi forma prevista); </w:t>
      </w:r>
    </w:p>
    <w:p w:rsidR="00DE124C" w:rsidRPr="00DE124C" w:rsidRDefault="00DE124C" w:rsidP="00DE124C">
      <w:pPr>
        <w:tabs>
          <w:tab w:val="center" w:pos="294"/>
          <w:tab w:val="center" w:pos="5165"/>
        </w:tabs>
        <w:spacing w:after="5" w:line="271" w:lineRule="auto"/>
        <w:rPr>
          <w:rFonts w:ascii="Times New Roman" w:eastAsia="Times New Roman" w:hAnsi="Times New Roman" w:cs="Times New Roman"/>
          <w:color w:val="000000"/>
          <w:sz w:val="24"/>
          <w:szCs w:val="22"/>
        </w:rPr>
      </w:pPr>
      <w:r w:rsidRPr="00DE124C">
        <w:rPr>
          <w:color w:val="000000"/>
          <w:sz w:val="22"/>
          <w:szCs w:val="22"/>
        </w:rPr>
        <w:tab/>
      </w: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interventi a favore del servizio bibliotecario (fornitura di attrezzature, libri, volumi, </w:t>
      </w:r>
      <w:proofErr w:type="spellStart"/>
      <w:r w:rsidRPr="00DE124C">
        <w:rPr>
          <w:rFonts w:ascii="Times New Roman" w:eastAsia="Times New Roman" w:hAnsi="Times New Roman" w:cs="Times New Roman"/>
          <w:color w:val="000000"/>
          <w:sz w:val="24"/>
          <w:szCs w:val="22"/>
        </w:rPr>
        <w:t>etc</w:t>
      </w:r>
      <w:proofErr w:type="spellEnd"/>
      <w:r w:rsidRPr="00DE124C">
        <w:rPr>
          <w:rFonts w:ascii="Times New Roman" w:eastAsia="Times New Roman" w:hAnsi="Times New Roman" w:cs="Times New Roman"/>
          <w:color w:val="000000"/>
          <w:sz w:val="24"/>
          <w:szCs w:val="22"/>
        </w:rPr>
        <w:t xml:space="preserv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Times New Roman" w:eastAsia="Times New Roman" w:hAnsi="Times New Roman" w:cs="Times New Roman"/>
          <w:color w:val="000000"/>
          <w:sz w:val="24"/>
          <w:szCs w:val="22"/>
        </w:rPr>
        <w:t xml:space="preserve">interventi a favore di attività di animazione, laboratori, fornitura di materiale, attrezzature didattiche, tecnico-scientifiche, tecnico-specialistiche, </w:t>
      </w:r>
      <w:proofErr w:type="spellStart"/>
      <w:r w:rsidRPr="00DE124C">
        <w:rPr>
          <w:rFonts w:ascii="Times New Roman" w:eastAsia="Times New Roman" w:hAnsi="Times New Roman" w:cs="Times New Roman"/>
          <w:color w:val="000000"/>
          <w:sz w:val="24"/>
          <w:szCs w:val="22"/>
        </w:rPr>
        <w:t>etc</w:t>
      </w:r>
      <w:proofErr w:type="spellEnd"/>
      <w:r w:rsidRPr="00DE124C">
        <w:rPr>
          <w:rFonts w:ascii="Times New Roman" w:eastAsia="Times New Roman" w:hAnsi="Times New Roman" w:cs="Times New Roman"/>
          <w:color w:val="000000"/>
          <w:sz w:val="24"/>
          <w:szCs w:val="22"/>
        </w:rPr>
        <w:t xml:space="preserv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Times New Roman" w:eastAsia="Times New Roman" w:hAnsi="Times New Roman" w:cs="Times New Roman"/>
          <w:color w:val="000000"/>
          <w:sz w:val="24"/>
          <w:szCs w:val="22"/>
        </w:rPr>
        <w:t xml:space="preserve">iniziative a favore delle attività sportive (gare, manifestazioni, fornitura di attrezzature o impianti sportivi);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Times New Roman" w:eastAsia="Times New Roman" w:hAnsi="Times New Roman" w:cs="Times New Roman"/>
          <w:color w:val="000000"/>
          <w:sz w:val="24"/>
          <w:szCs w:val="22"/>
        </w:rPr>
        <w:t xml:space="preserve">iniziative a sostegno dei servizi sociali (collaborazione per servizi a sostegno di alunni svantaggiati, diversamente abili, </w:t>
      </w:r>
      <w:proofErr w:type="spellStart"/>
      <w:r w:rsidRPr="00DE124C">
        <w:rPr>
          <w:rFonts w:ascii="Times New Roman" w:eastAsia="Times New Roman" w:hAnsi="Times New Roman" w:cs="Times New Roman"/>
          <w:color w:val="000000"/>
          <w:sz w:val="24"/>
          <w:szCs w:val="22"/>
        </w:rPr>
        <w:t>etc</w:t>
      </w:r>
      <w:proofErr w:type="spellEnd"/>
      <w:r w:rsidRPr="00DE124C">
        <w:rPr>
          <w:rFonts w:ascii="Times New Roman" w:eastAsia="Times New Roman" w:hAnsi="Times New Roman" w:cs="Times New Roman"/>
          <w:color w:val="000000"/>
          <w:sz w:val="24"/>
          <w:szCs w:val="22"/>
        </w:rPr>
        <w:t xml:space="preserv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ogni altra attività che la scuola ritenga, nella sua piena discrezionalità, debba essere oggetto di sponsorizzazione. </w:t>
      </w:r>
    </w:p>
    <w:p w:rsidR="00DE124C" w:rsidRPr="00DE124C" w:rsidRDefault="00DE124C" w:rsidP="00DE124C">
      <w:pPr>
        <w:spacing w:after="21" w:line="259" w:lineRule="auto"/>
        <w:ind w:left="218"/>
        <w:rPr>
          <w:rFonts w:ascii="Times New Roman" w:eastAsia="Times New Roman" w:hAnsi="Times New Roman" w:cs="Times New Roman"/>
          <w:color w:val="000000"/>
          <w:sz w:val="24"/>
          <w:szCs w:val="22"/>
        </w:rPr>
      </w:pPr>
    </w:p>
    <w:p w:rsidR="00DE124C" w:rsidRPr="00DE124C" w:rsidRDefault="00DE124C" w:rsidP="00DE124C">
      <w:pPr>
        <w:spacing w:after="55" w:line="271" w:lineRule="auto"/>
        <w:ind w:left="223" w:right="3022" w:firstLine="3111"/>
        <w:jc w:val="both"/>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Art. 4 Modalità di Sponsorizzazione</w:t>
      </w:r>
    </w:p>
    <w:p w:rsidR="00DE124C" w:rsidRPr="00DE124C" w:rsidRDefault="00DE124C" w:rsidP="00DE124C">
      <w:pPr>
        <w:spacing w:after="55" w:line="271" w:lineRule="auto"/>
        <w:ind w:left="223" w:right="3022"/>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La sponsorizzazione potrà essere realizzata in una delle seguenti forme: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Times New Roman" w:eastAsia="Times New Roman" w:hAnsi="Times New Roman" w:cs="Times New Roman"/>
          <w:color w:val="000000"/>
          <w:sz w:val="24"/>
          <w:szCs w:val="22"/>
          <w:u w:val="single" w:color="000000"/>
        </w:rPr>
        <w:t>contributi economici</w:t>
      </w:r>
      <w:r w:rsidRPr="00DE124C">
        <w:rPr>
          <w:rFonts w:ascii="Times New Roman" w:eastAsia="Times New Roman" w:hAnsi="Times New Roman" w:cs="Times New Roman"/>
          <w:color w:val="000000"/>
          <w:sz w:val="24"/>
          <w:szCs w:val="22"/>
        </w:rPr>
        <w:t xml:space="preserve"> da versare direttamente all’istituto, che può essere richiesto ad uno o più sponsor per la stessa iniziativa. I risparmi di spesa o i maggiori introiti accertati a seguito della stipula dei contratti di sponsorizzazione, nella misura percentuale decisa annualmente in sede di accordo, sono destinati ad economie di bilancio e/o a nuovi interventi regolati dal Dirigente Scolastico;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Times New Roman" w:eastAsia="Times New Roman" w:hAnsi="Times New Roman" w:cs="Times New Roman"/>
          <w:color w:val="000000"/>
          <w:sz w:val="24"/>
          <w:szCs w:val="22"/>
          <w:u w:val="single" w:color="000000"/>
        </w:rPr>
        <w:t>cessione gratuita di beni e/o servizi</w:t>
      </w:r>
      <w:r w:rsidRPr="00DE124C">
        <w:rPr>
          <w:rFonts w:ascii="Times New Roman" w:eastAsia="Times New Roman" w:hAnsi="Times New Roman" w:cs="Times New Roman"/>
          <w:color w:val="000000"/>
          <w:sz w:val="24"/>
          <w:szCs w:val="22"/>
        </w:rPr>
        <w:t xml:space="preserve">; le società, le Associazioni ed i privati, possono in qualsiasi momento donare alla Scuola beni mobili, nonché servizi, indicando le eventuali forme di pubblicità che vengono richieste in contropartita. L’ Istituto, valutata l'utilità del bene </w:t>
      </w:r>
      <w:r w:rsidRPr="00DE124C">
        <w:rPr>
          <w:rFonts w:ascii="Times New Roman" w:eastAsia="Times New Roman" w:hAnsi="Times New Roman" w:cs="Times New Roman"/>
          <w:color w:val="000000"/>
          <w:sz w:val="24"/>
          <w:szCs w:val="22"/>
        </w:rPr>
        <w:lastRenderedPageBreak/>
        <w:t xml:space="preserve">offerto, procede, ove lo ritenga nel proprio interesse, all'accettazione e dispone circa le forme di pubblicità individuate; </w:t>
      </w:r>
      <w:r w:rsidRPr="00DE124C">
        <w:rPr>
          <w:rFonts w:ascii="Book Antiqua" w:eastAsia="Book Antiqua" w:hAnsi="Book Antiqua" w:cs="Book Antiqua"/>
          <w:color w:val="000000"/>
          <w:sz w:val="25"/>
          <w:szCs w:val="22"/>
        </w:rPr>
        <w:t>&gt;</w:t>
      </w:r>
      <w:r w:rsidRPr="00DE124C">
        <w:rPr>
          <w:rFonts w:ascii="Times New Roman" w:eastAsia="Times New Roman" w:hAnsi="Times New Roman" w:cs="Times New Roman"/>
          <w:color w:val="000000"/>
          <w:sz w:val="24"/>
          <w:szCs w:val="22"/>
          <w:u w:val="single" w:color="000000"/>
        </w:rPr>
        <w:t xml:space="preserve">compartecipazione economica </w:t>
      </w:r>
      <w:r w:rsidRPr="00DE124C">
        <w:rPr>
          <w:rFonts w:ascii="Times New Roman" w:eastAsia="Times New Roman" w:hAnsi="Times New Roman" w:cs="Times New Roman"/>
          <w:color w:val="000000"/>
          <w:sz w:val="24"/>
          <w:szCs w:val="22"/>
        </w:rPr>
        <w:t xml:space="preserve">diretta alle spese di realizzazione delle varie attività organizzate dall’Istituto. Lo sponsor può offrirsi di sostenere direttamente alcune spese relative ad attività già programmate dall’istituto, richiedendo eventualmente in contropartita la forma di pubblicità prescelta fra quelle definite. </w:t>
      </w:r>
    </w:p>
    <w:p w:rsidR="00DE124C" w:rsidRPr="00DE124C" w:rsidRDefault="00DE124C" w:rsidP="00DE124C">
      <w:pPr>
        <w:spacing w:after="73" w:line="259" w:lineRule="auto"/>
        <w:ind w:left="218"/>
        <w:rPr>
          <w:rFonts w:ascii="Times New Roman" w:eastAsia="Times New Roman" w:hAnsi="Times New Roman" w:cs="Times New Roman"/>
          <w:color w:val="000000"/>
          <w:sz w:val="24"/>
          <w:szCs w:val="22"/>
        </w:rPr>
      </w:pPr>
    </w:p>
    <w:p w:rsidR="00DE124C" w:rsidRPr="00DE124C" w:rsidRDefault="00DE124C" w:rsidP="00DE124C">
      <w:pPr>
        <w:keepNext/>
        <w:keepLines/>
        <w:spacing w:after="68" w:line="259" w:lineRule="auto"/>
        <w:ind w:left="81" w:right="57"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5 Obblighi a carico dell’Istituzione scolastica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L’Istituto, quale controprestazione ai contributi forniti dallo sponsor, attuerà le forme pubblicitarie indicate di seguito: </w:t>
      </w:r>
    </w:p>
    <w:p w:rsidR="00DE124C" w:rsidRPr="00DE124C" w:rsidRDefault="00DE124C" w:rsidP="00DE124C">
      <w:pPr>
        <w:spacing w:after="3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Times New Roman" w:eastAsia="Times New Roman" w:hAnsi="Times New Roman" w:cs="Times New Roman"/>
          <w:color w:val="000000"/>
          <w:sz w:val="24"/>
          <w:szCs w:val="22"/>
        </w:rPr>
        <w:t xml:space="preserve">riproduzione del marchio-logo o generalità dello sponsor su tutto il materiale pubblicitario delle iniziative oggetto della sponsorizzazione (manifesti, volantini, sito internet, ecc);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Times New Roman" w:eastAsia="Times New Roman" w:hAnsi="Times New Roman" w:cs="Times New Roman"/>
          <w:color w:val="000000"/>
          <w:sz w:val="24"/>
          <w:szCs w:val="22"/>
        </w:rPr>
        <w:t xml:space="preserve">pubblicazione nel sito WEB della Scuola e su apposita bacheca apposta nell’atrio dei plessi nello spazio informativo dell'attività, degli estremi dello sponsor e dell'oggetto del contratto di sponsorizzazione;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Times New Roman" w:eastAsia="Times New Roman" w:hAnsi="Times New Roman" w:cs="Times New Roman"/>
          <w:color w:val="000000"/>
          <w:sz w:val="24"/>
          <w:szCs w:val="22"/>
        </w:rPr>
        <w:t xml:space="preserve">posizionamento di targhe o cartelli indicanti il marchio-logo o generalità dello sponsor sui beni durevoli oggetto della sponsorizzazione;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Times New Roman" w:eastAsia="Times New Roman" w:hAnsi="Times New Roman" w:cs="Times New Roman"/>
          <w:color w:val="000000"/>
          <w:sz w:val="24"/>
          <w:szCs w:val="22"/>
        </w:rPr>
        <w:t xml:space="preserve">distribuzione in loco di materiale pubblicitario, brochure, volantini promozionali, gadget, etc. Le forme di pubblicità sono rapportate all'entità del bene o servizio fornito dallo sponsor. Esse possono riguardare tutte o solo alcune delle modalità previste dal presente articolo. Le stesse sono determinate in sede di stipulazione del contratto. Le imposte sulla pubblicità, ove dovute, dovranno essere corrisposte dallo sponsor direttamente al concessionario, nella misura prevista dalla legislazione vigente al momento di esecutività del contratto stesso. </w:t>
      </w:r>
    </w:p>
    <w:p w:rsidR="00DE124C" w:rsidRPr="00DE124C" w:rsidRDefault="00DE124C" w:rsidP="00DE124C">
      <w:pPr>
        <w:spacing w:after="16" w:line="259" w:lineRule="auto"/>
        <w:ind w:left="238"/>
        <w:rPr>
          <w:rFonts w:ascii="Times New Roman" w:eastAsia="Times New Roman" w:hAnsi="Times New Roman" w:cs="Times New Roman"/>
          <w:color w:val="000000"/>
          <w:sz w:val="24"/>
          <w:szCs w:val="22"/>
        </w:rPr>
      </w:pPr>
    </w:p>
    <w:p w:rsidR="00DE124C" w:rsidRPr="00DE124C" w:rsidRDefault="00DE124C" w:rsidP="00DE124C">
      <w:pPr>
        <w:keepNext/>
        <w:keepLines/>
        <w:spacing w:after="20" w:line="259" w:lineRule="auto"/>
        <w:ind w:left="81" w:right="56"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6 Finalità e Individuazione Sponsor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 fini istituzionali e/o le attività delle aziende esterne non devono essere in contrasto con le finalità educative e istituzionali dell’Istituto e devono rispettare quanto previsto dalla normativa per rapporti con la Pubblica Amministrazione.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Nella individuazione degli sponsor hanno la priorità i soggetti pubblici o privati che abbiano dimostrato particolare attenzione e sensibilità nei confronti dei temi dell’infanzia, dell’adolescenza e, comunque, della scuola e della cultura.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Ogni contatto di sponsorizzazione non può prescindere dalla correttezza di rapporti, rispetto della dignità scolastica e non deve prevedere vincoli o oneri derivanti dall’acquisto di beni e/o servizi da parte degli alunni/e e della scuola.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Pertanto si dovranno escludere le seguenti tipologie merceologiche: </w:t>
      </w:r>
    </w:p>
    <w:p w:rsidR="00DE124C" w:rsidRPr="00DE124C" w:rsidRDefault="00DE124C" w:rsidP="00DE124C">
      <w:pPr>
        <w:numPr>
          <w:ilvl w:val="0"/>
          <w:numId w:val="1"/>
        </w:numPr>
        <w:spacing w:after="5" w:line="271" w:lineRule="auto"/>
        <w:ind w:right="235" w:hanging="696"/>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Beni voluttuari in genere. </w:t>
      </w:r>
    </w:p>
    <w:p w:rsidR="00DE124C" w:rsidRPr="00DE124C" w:rsidRDefault="00DE124C" w:rsidP="00DE124C">
      <w:pPr>
        <w:numPr>
          <w:ilvl w:val="0"/>
          <w:numId w:val="1"/>
        </w:numPr>
        <w:spacing w:after="5" w:line="271" w:lineRule="auto"/>
        <w:ind w:right="235" w:hanging="696"/>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Produzioni dove è più o meno evidente il rischio per l'essere umano o per la natura. </w:t>
      </w:r>
    </w:p>
    <w:p w:rsidR="00DE124C" w:rsidRPr="00DE124C" w:rsidRDefault="00DE124C" w:rsidP="00DE124C">
      <w:pPr>
        <w:numPr>
          <w:ilvl w:val="0"/>
          <w:numId w:val="1"/>
        </w:numPr>
        <w:spacing w:after="64" w:line="271" w:lineRule="auto"/>
        <w:ind w:right="235" w:hanging="696"/>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Saranno altresì escluse le aziende sulle quali grava la certezza e/o la presunzione di reato per comportamenti censurabili (sfruttamento del lavoro minorile, rapina delle risorse nei Paesi del terzo mondo, inquinamento del territorio e/o reati contro l’ambiente, speculazione finanziaria, condanne passate in giudicato, atti processuali in corso, ecc.). </w:t>
      </w:r>
    </w:p>
    <w:p w:rsidR="00DE124C" w:rsidRPr="00DE124C" w:rsidRDefault="00DE124C" w:rsidP="00DE124C">
      <w:pPr>
        <w:numPr>
          <w:ilvl w:val="0"/>
          <w:numId w:val="1"/>
        </w:numPr>
        <w:spacing w:after="5" w:line="271" w:lineRule="auto"/>
        <w:ind w:right="235" w:hanging="696"/>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L’Istituto Scolastico, a suo insindacabile giudizio, dovrà riservarsi di rifiutare qualsiasi sponsorizzazione qualora: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lastRenderedPageBreak/>
        <w:t xml:space="preserve">■          ritenga che possa derivare un conflitto di interesse tra l'attività scolastica/pubblica e quella privata;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ravvisi nel messaggio pubblicitario un possibile pregiudizio o danno alla sua immagine o alle proprie iniziative; </w:t>
      </w:r>
    </w:p>
    <w:tbl>
      <w:tblPr>
        <w:tblStyle w:val="TableGrid"/>
        <w:tblW w:w="9537" w:type="dxa"/>
        <w:tblInd w:w="218" w:type="dxa"/>
        <w:tblCellMar>
          <w:top w:w="12" w:type="dxa"/>
        </w:tblCellMar>
        <w:tblLook w:val="04A0"/>
      </w:tblPr>
      <w:tblGrid>
        <w:gridCol w:w="629"/>
        <w:gridCol w:w="8908"/>
      </w:tblGrid>
      <w:tr w:rsidR="00DE124C" w:rsidRPr="00DE124C" w:rsidTr="0096191C">
        <w:trPr>
          <w:trHeight w:val="309"/>
        </w:trPr>
        <w:tc>
          <w:tcPr>
            <w:tcW w:w="629" w:type="dxa"/>
            <w:tcBorders>
              <w:top w:val="nil"/>
              <w:left w:val="nil"/>
              <w:bottom w:val="nil"/>
              <w:right w:val="nil"/>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w:t>
            </w:r>
          </w:p>
        </w:tc>
        <w:tc>
          <w:tcPr>
            <w:tcW w:w="8908" w:type="dxa"/>
            <w:tcBorders>
              <w:top w:val="nil"/>
              <w:left w:val="nil"/>
              <w:bottom w:val="nil"/>
              <w:right w:val="nil"/>
            </w:tcBorders>
          </w:tcPr>
          <w:p w:rsidR="00DE124C" w:rsidRPr="00DE124C" w:rsidRDefault="00DE124C" w:rsidP="00DE124C">
            <w:pPr>
              <w:spacing w:line="259" w:lineRule="auto"/>
              <w:ind w:left="314"/>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la reputi inaccettabile per motivi di opportunità generale. </w:t>
            </w:r>
          </w:p>
        </w:tc>
      </w:tr>
      <w:tr w:rsidR="00DE124C" w:rsidRPr="00DE124C" w:rsidTr="0096191C">
        <w:trPr>
          <w:trHeight w:val="322"/>
        </w:trPr>
        <w:tc>
          <w:tcPr>
            <w:tcW w:w="629" w:type="dxa"/>
            <w:tcBorders>
              <w:top w:val="nil"/>
              <w:left w:val="nil"/>
              <w:bottom w:val="nil"/>
              <w:right w:val="nil"/>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5.</w:t>
            </w:r>
          </w:p>
        </w:tc>
        <w:tc>
          <w:tcPr>
            <w:tcW w:w="8908" w:type="dxa"/>
            <w:tcBorders>
              <w:top w:val="nil"/>
              <w:left w:val="nil"/>
              <w:bottom w:val="nil"/>
              <w:right w:val="nil"/>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Sono, in ogni caso, escluse le sponsorizzazioni riguardanti: </w:t>
            </w:r>
          </w:p>
        </w:tc>
      </w:tr>
      <w:tr w:rsidR="00DE124C" w:rsidRPr="00DE124C" w:rsidTr="0096191C">
        <w:trPr>
          <w:trHeight w:val="322"/>
        </w:trPr>
        <w:tc>
          <w:tcPr>
            <w:tcW w:w="629" w:type="dxa"/>
            <w:tcBorders>
              <w:top w:val="nil"/>
              <w:left w:val="nil"/>
              <w:bottom w:val="nil"/>
              <w:right w:val="nil"/>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w:t>
            </w:r>
          </w:p>
        </w:tc>
        <w:tc>
          <w:tcPr>
            <w:tcW w:w="8908" w:type="dxa"/>
            <w:tcBorders>
              <w:top w:val="nil"/>
              <w:left w:val="nil"/>
              <w:bottom w:val="nil"/>
              <w:right w:val="nil"/>
            </w:tcBorders>
          </w:tcPr>
          <w:p w:rsidR="00DE124C" w:rsidRPr="00DE124C" w:rsidRDefault="00DE124C" w:rsidP="00DE124C">
            <w:pPr>
              <w:spacing w:line="259" w:lineRule="auto"/>
              <w:ind w:left="314"/>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propaganda di natura politica, sindacale, ideologica o religiosa; </w:t>
            </w:r>
          </w:p>
        </w:tc>
      </w:tr>
      <w:tr w:rsidR="00DE124C" w:rsidRPr="00DE124C" w:rsidTr="0096191C">
        <w:trPr>
          <w:trHeight w:val="323"/>
        </w:trPr>
        <w:tc>
          <w:tcPr>
            <w:tcW w:w="629" w:type="dxa"/>
            <w:tcBorders>
              <w:top w:val="nil"/>
              <w:left w:val="nil"/>
              <w:bottom w:val="nil"/>
              <w:right w:val="nil"/>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w:t>
            </w:r>
          </w:p>
        </w:tc>
        <w:tc>
          <w:tcPr>
            <w:tcW w:w="8908" w:type="dxa"/>
            <w:tcBorders>
              <w:top w:val="nil"/>
              <w:left w:val="nil"/>
              <w:bottom w:val="nil"/>
              <w:right w:val="nil"/>
            </w:tcBorders>
          </w:tcPr>
          <w:p w:rsidR="00DE124C" w:rsidRPr="00DE124C" w:rsidRDefault="00DE124C" w:rsidP="00DE124C">
            <w:pPr>
              <w:spacing w:line="259" w:lineRule="auto"/>
              <w:ind w:right="58"/>
              <w:jc w:val="right"/>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pubblicità diretta o collegata alla produzione o distribuzione di tabacco, prodotti alcolici; </w:t>
            </w:r>
          </w:p>
        </w:tc>
      </w:tr>
      <w:tr w:rsidR="00DE124C" w:rsidRPr="00DE124C" w:rsidTr="0096191C">
        <w:trPr>
          <w:trHeight w:val="323"/>
        </w:trPr>
        <w:tc>
          <w:tcPr>
            <w:tcW w:w="629" w:type="dxa"/>
            <w:tcBorders>
              <w:top w:val="nil"/>
              <w:left w:val="nil"/>
              <w:bottom w:val="nil"/>
              <w:right w:val="nil"/>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w:t>
            </w:r>
          </w:p>
        </w:tc>
        <w:tc>
          <w:tcPr>
            <w:tcW w:w="8908" w:type="dxa"/>
            <w:tcBorders>
              <w:top w:val="nil"/>
              <w:left w:val="nil"/>
              <w:bottom w:val="nil"/>
              <w:right w:val="nil"/>
            </w:tcBorders>
          </w:tcPr>
          <w:p w:rsidR="00DE124C" w:rsidRPr="00DE124C" w:rsidRDefault="00DE124C" w:rsidP="00DE124C">
            <w:pPr>
              <w:spacing w:line="259" w:lineRule="auto"/>
              <w:ind w:left="310"/>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materiale pornografico o a sfondo sessuale; </w:t>
            </w:r>
          </w:p>
        </w:tc>
      </w:tr>
      <w:tr w:rsidR="00DE124C" w:rsidRPr="00DE124C" w:rsidTr="0096191C">
        <w:trPr>
          <w:trHeight w:val="324"/>
        </w:trPr>
        <w:tc>
          <w:tcPr>
            <w:tcW w:w="629" w:type="dxa"/>
            <w:tcBorders>
              <w:top w:val="nil"/>
              <w:left w:val="nil"/>
              <w:bottom w:val="nil"/>
              <w:right w:val="nil"/>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w:t>
            </w:r>
          </w:p>
        </w:tc>
        <w:tc>
          <w:tcPr>
            <w:tcW w:w="8908" w:type="dxa"/>
            <w:tcBorders>
              <w:top w:val="nil"/>
              <w:left w:val="nil"/>
              <w:bottom w:val="nil"/>
              <w:right w:val="nil"/>
            </w:tcBorders>
          </w:tcPr>
          <w:p w:rsidR="00DE124C" w:rsidRPr="00DE124C" w:rsidRDefault="00DE124C" w:rsidP="00DE124C">
            <w:pPr>
              <w:spacing w:line="259" w:lineRule="auto"/>
              <w:ind w:left="310"/>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messaggi offensivi, incluse le espressioni di fanatismo, razzismo, odio o minaccia; </w:t>
            </w:r>
          </w:p>
        </w:tc>
      </w:tr>
      <w:tr w:rsidR="00DE124C" w:rsidRPr="00DE124C" w:rsidTr="0096191C">
        <w:trPr>
          <w:trHeight w:val="312"/>
        </w:trPr>
        <w:tc>
          <w:tcPr>
            <w:tcW w:w="629" w:type="dxa"/>
            <w:tcBorders>
              <w:top w:val="nil"/>
              <w:left w:val="nil"/>
              <w:bottom w:val="nil"/>
              <w:right w:val="nil"/>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w:t>
            </w:r>
          </w:p>
        </w:tc>
        <w:tc>
          <w:tcPr>
            <w:tcW w:w="8908" w:type="dxa"/>
            <w:tcBorders>
              <w:top w:val="nil"/>
              <w:left w:val="nil"/>
              <w:bottom w:val="nil"/>
              <w:right w:val="nil"/>
            </w:tcBorders>
          </w:tcPr>
          <w:p w:rsidR="00DE124C" w:rsidRPr="00DE124C" w:rsidRDefault="00DE124C" w:rsidP="00DE124C">
            <w:pPr>
              <w:spacing w:line="259" w:lineRule="auto"/>
              <w:ind w:left="49"/>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in qualsiasi altro caso ritenuto in contrasto con la Legge o con i Regolamenti scolastici </w:t>
            </w:r>
          </w:p>
        </w:tc>
      </w:tr>
    </w:tbl>
    <w:p w:rsidR="00DE124C" w:rsidRPr="00DE124C" w:rsidRDefault="00DE124C" w:rsidP="00DE124C">
      <w:pPr>
        <w:spacing w:after="61"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oppure inaccettabile per motivi di opportunità generale. </w:t>
      </w:r>
    </w:p>
    <w:p w:rsidR="00DE124C" w:rsidRPr="00DE124C" w:rsidRDefault="00DE124C" w:rsidP="00DE124C">
      <w:pPr>
        <w:spacing w:after="62" w:line="216" w:lineRule="auto"/>
        <w:ind w:left="233" w:right="1772"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L’individuazione dello sponsor può avvenire mediante una delle seguenti procedure: </w:t>
      </w: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Recependo proposte spontanee da parte di soggetti individuati.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Contattando direttamente soggetti qualificati e ipoteticamente interessati a finanziare un’attività didattica.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Pubblicità, da parte della Scuola, delle iniziative sottoposte a contratti di sponsorizzazione ed accettazione delle proposte di maggiore interesse. </w:t>
      </w:r>
    </w:p>
    <w:p w:rsidR="00DE124C" w:rsidRPr="00DE124C" w:rsidRDefault="00DE124C" w:rsidP="00DE124C">
      <w:pPr>
        <w:spacing w:after="307"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Il Consiglio d’istituto dà mandato al Dirigente Scolastico di valutare le finalità e le garanzie offerte dal soggetto che intende fare la sponsorizzazione e di stipulare il relativo contratto. </w:t>
      </w:r>
    </w:p>
    <w:p w:rsidR="00DE124C" w:rsidRPr="00DE124C" w:rsidRDefault="00DE124C" w:rsidP="00DE124C">
      <w:pPr>
        <w:keepNext/>
        <w:keepLines/>
        <w:spacing w:after="20" w:line="259" w:lineRule="auto"/>
        <w:ind w:left="81" w:right="61"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7 Vincoli di Sponsorizzazione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Il Consiglio d'Istituto si riserva, a suo insindacabile giudizio, la facoltà di rifiutare qualsiasi sponsorizzazione, specie quando è ravvisata la possibilità che l’Istituto, nella figura del suo legale rappresentante, possa vedere lesa la propria immagine, trovarsi nella situazione di dover rispondere ad eventuali inadempienze dei soggetti proponenti nei confronti dei soggetti interessati, dover dirimere conflittualità insorgenti tra le parti coinvolte.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In particolare, non procederà alla stipula del contratto di sponsorizzazione quando ricorra uno dei seguenti casi: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possibilità di pregiudizio per la Scuola derivante dalla qualità, anche di ordine morale ed etico, dello sponsor;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messaggio pubblicitario pregiudiziale o dannoso all'immagine della Scuola o alle proprie iniziative;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pubblicità diretta o anche collegata alla produzione o distribuzione di alcolici, tabacco, materiale pornografico, armi, </w:t>
      </w:r>
      <w:proofErr w:type="spellStart"/>
      <w:r w:rsidRPr="00DE124C">
        <w:rPr>
          <w:rFonts w:ascii="Times New Roman" w:eastAsia="Times New Roman" w:hAnsi="Times New Roman" w:cs="Times New Roman"/>
          <w:color w:val="000000"/>
          <w:sz w:val="24"/>
          <w:szCs w:val="22"/>
        </w:rPr>
        <w:t>etc</w:t>
      </w:r>
      <w:proofErr w:type="spellEnd"/>
      <w:r w:rsidRPr="00DE124C">
        <w:rPr>
          <w:rFonts w:ascii="Times New Roman" w:eastAsia="Times New Roman" w:hAnsi="Times New Roman" w:cs="Times New Roman"/>
          <w:color w:val="000000"/>
          <w:sz w:val="24"/>
          <w:szCs w:val="22"/>
        </w:rPr>
        <w:t xml:space="preserv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messaggi offensivi, incluse le espressioni di politica, religione, fanatismo, razzismo, odio o minaccia; </w:t>
      </w:r>
    </w:p>
    <w:p w:rsidR="00DE124C" w:rsidRPr="00DE124C" w:rsidRDefault="00DE124C" w:rsidP="00DE124C">
      <w:pPr>
        <w:spacing w:after="307"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qualsiasi altro caso ritenuto in contrasto con la Legge o con i Regolamenti scolastici oppure inaccettabile per motivi di opportunità generale. </w:t>
      </w:r>
    </w:p>
    <w:p w:rsidR="00DE124C" w:rsidRPr="00DE124C" w:rsidRDefault="00DE124C" w:rsidP="00DE124C">
      <w:pPr>
        <w:keepNext/>
        <w:keepLines/>
        <w:spacing w:after="20" w:line="259" w:lineRule="auto"/>
        <w:ind w:left="81" w:right="55"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8 Scelta dello Sponsor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L'individuazione dello sponsor può avvenire mediante una delle seguenti procedure: </w:t>
      </w:r>
    </w:p>
    <w:p w:rsidR="00DE124C" w:rsidRPr="00DE124C" w:rsidRDefault="00DE124C" w:rsidP="00DE124C">
      <w:pPr>
        <w:tabs>
          <w:tab w:val="center" w:pos="294"/>
          <w:tab w:val="center" w:pos="4515"/>
        </w:tabs>
        <w:spacing w:after="5" w:line="271" w:lineRule="auto"/>
        <w:rPr>
          <w:rFonts w:ascii="Times New Roman" w:eastAsia="Times New Roman" w:hAnsi="Times New Roman" w:cs="Times New Roman"/>
          <w:color w:val="000000"/>
          <w:sz w:val="24"/>
          <w:szCs w:val="22"/>
        </w:rPr>
      </w:pPr>
      <w:r w:rsidRPr="00DE124C">
        <w:rPr>
          <w:color w:val="000000"/>
          <w:sz w:val="22"/>
          <w:szCs w:val="22"/>
        </w:rPr>
        <w:lastRenderedPageBreak/>
        <w:tab/>
      </w: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recepimento di proposte spontanee da parte di singoli soggetti individuati;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pubblicità, da parte della Scuola, delle iniziative sottoposte a contratti di sponsorizzazione ed accettazione delle proposte di maggiore interesse;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gara pubblica, da parte della Scuola, di più operatori su singole iniziative di sponsorizzazione ed accettazione delle proposte più convenienti. </w:t>
      </w:r>
    </w:p>
    <w:p w:rsidR="00DE124C" w:rsidRPr="00DE124C" w:rsidRDefault="00DE124C" w:rsidP="00DE124C">
      <w:pPr>
        <w:spacing w:after="21" w:line="259" w:lineRule="auto"/>
        <w:ind w:left="218"/>
        <w:rPr>
          <w:rFonts w:ascii="Times New Roman" w:eastAsia="Times New Roman" w:hAnsi="Times New Roman" w:cs="Times New Roman"/>
          <w:color w:val="000000"/>
          <w:sz w:val="24"/>
          <w:szCs w:val="22"/>
        </w:rPr>
      </w:pPr>
    </w:p>
    <w:p w:rsidR="00DE124C" w:rsidRPr="00DE124C" w:rsidRDefault="00DE124C" w:rsidP="00DE124C">
      <w:pPr>
        <w:keepNext/>
        <w:keepLines/>
        <w:spacing w:after="20" w:line="259" w:lineRule="auto"/>
        <w:ind w:left="81" w:right="58"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9 Stipula e Risoluzione del contratto </w:t>
      </w:r>
    </w:p>
    <w:p w:rsidR="00DE124C" w:rsidRPr="00DE124C" w:rsidRDefault="00DE124C" w:rsidP="00DE124C">
      <w:pPr>
        <w:spacing w:after="6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La gestione della sponsorizzazione viene regolata mediante sottoscrizione di un apposito contratto nel quale sono, in particolare, stabiliti: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il diritto, per il soggetto privato o pubblico, alla sponsorizzazione “non esclusiva” delle manifestazioni; </w:t>
      </w:r>
    </w:p>
    <w:p w:rsidR="00DE124C" w:rsidRPr="00DE124C" w:rsidRDefault="00DE124C" w:rsidP="00DE124C">
      <w:pPr>
        <w:tabs>
          <w:tab w:val="center" w:pos="294"/>
          <w:tab w:val="center" w:pos="3449"/>
        </w:tabs>
        <w:spacing w:after="5" w:line="271" w:lineRule="auto"/>
        <w:rPr>
          <w:rFonts w:ascii="Times New Roman" w:eastAsia="Times New Roman" w:hAnsi="Times New Roman" w:cs="Times New Roman"/>
          <w:color w:val="000000"/>
          <w:sz w:val="24"/>
          <w:szCs w:val="22"/>
        </w:rPr>
      </w:pPr>
      <w:r w:rsidRPr="00DE124C">
        <w:rPr>
          <w:color w:val="000000"/>
          <w:sz w:val="22"/>
          <w:szCs w:val="22"/>
        </w:rPr>
        <w:tab/>
      </w: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le forme di promozione, comunicazione, pubblicità; </w:t>
      </w:r>
    </w:p>
    <w:p w:rsidR="00DE124C" w:rsidRPr="00DE124C" w:rsidRDefault="00DE124C" w:rsidP="00DE124C">
      <w:pPr>
        <w:tabs>
          <w:tab w:val="center" w:pos="294"/>
          <w:tab w:val="center" w:pos="3053"/>
        </w:tabs>
        <w:spacing w:after="5" w:line="271" w:lineRule="auto"/>
        <w:rPr>
          <w:rFonts w:ascii="Times New Roman" w:eastAsia="Times New Roman" w:hAnsi="Times New Roman" w:cs="Times New Roman"/>
          <w:color w:val="000000"/>
          <w:sz w:val="24"/>
          <w:szCs w:val="22"/>
        </w:rPr>
      </w:pPr>
      <w:r w:rsidRPr="00DE124C">
        <w:rPr>
          <w:color w:val="000000"/>
          <w:sz w:val="22"/>
          <w:szCs w:val="22"/>
        </w:rPr>
        <w:tab/>
      </w: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la durata del contratto di sponsorizzazione ; </w:t>
      </w:r>
    </w:p>
    <w:p w:rsidR="00DE124C" w:rsidRPr="00DE124C" w:rsidRDefault="00DE124C" w:rsidP="00DE124C">
      <w:pPr>
        <w:tabs>
          <w:tab w:val="center" w:pos="294"/>
          <w:tab w:val="center" w:pos="2858"/>
        </w:tabs>
        <w:spacing w:after="5" w:line="271" w:lineRule="auto"/>
        <w:rPr>
          <w:rFonts w:ascii="Times New Roman" w:eastAsia="Times New Roman" w:hAnsi="Times New Roman" w:cs="Times New Roman"/>
          <w:color w:val="000000"/>
          <w:sz w:val="24"/>
          <w:szCs w:val="22"/>
        </w:rPr>
      </w:pPr>
      <w:r w:rsidRPr="00DE124C">
        <w:rPr>
          <w:color w:val="000000"/>
          <w:sz w:val="22"/>
          <w:szCs w:val="22"/>
        </w:rPr>
        <w:tab/>
      </w: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il corrispettivo per la sponsorizzazione; </w:t>
      </w:r>
    </w:p>
    <w:p w:rsidR="00DE124C" w:rsidRPr="00DE124C" w:rsidRDefault="00DE124C" w:rsidP="00DE124C">
      <w:pPr>
        <w:tabs>
          <w:tab w:val="center" w:pos="294"/>
          <w:tab w:val="center" w:pos="3679"/>
        </w:tabs>
        <w:spacing w:after="5" w:line="271" w:lineRule="auto"/>
        <w:rPr>
          <w:rFonts w:ascii="Times New Roman" w:eastAsia="Times New Roman" w:hAnsi="Times New Roman" w:cs="Times New Roman"/>
          <w:color w:val="000000"/>
          <w:sz w:val="24"/>
          <w:szCs w:val="22"/>
        </w:rPr>
      </w:pPr>
      <w:r w:rsidRPr="00DE124C">
        <w:rPr>
          <w:color w:val="000000"/>
          <w:sz w:val="22"/>
          <w:szCs w:val="22"/>
        </w:rPr>
        <w:tab/>
      </w:r>
      <w:r w:rsidRPr="00DE124C">
        <w:rPr>
          <w:rFonts w:ascii="Book Antiqua" w:eastAsia="Book Antiqua" w:hAnsi="Book Antiqua" w:cs="Book Antiqua"/>
          <w:color w:val="000000"/>
          <w:sz w:val="25"/>
          <w:szCs w:val="22"/>
        </w:rPr>
        <w:t>&gt;</w:t>
      </w:r>
      <w:r w:rsidRPr="00DE124C">
        <w:rPr>
          <w:rFonts w:ascii="Arial" w:eastAsia="Arial" w:hAnsi="Arial" w:cs="Arial"/>
          <w:color w:val="000000"/>
          <w:sz w:val="25"/>
          <w:szCs w:val="22"/>
        </w:rPr>
        <w:tab/>
      </w:r>
      <w:r w:rsidRPr="00DE124C">
        <w:rPr>
          <w:rFonts w:ascii="Times New Roman" w:eastAsia="Times New Roman" w:hAnsi="Times New Roman" w:cs="Times New Roman"/>
          <w:color w:val="000000"/>
          <w:sz w:val="24"/>
          <w:szCs w:val="22"/>
        </w:rPr>
        <w:t xml:space="preserve">le clausole di tutela rispetto alle eventuali inadempienze. </w:t>
      </w:r>
    </w:p>
    <w:p w:rsidR="00DE124C" w:rsidRPr="00DE124C" w:rsidRDefault="00DE124C" w:rsidP="00DE124C">
      <w:pPr>
        <w:spacing w:after="54"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L’Istituto si impegna alla elaborazione di uno schema di contratto-tipo, al fine di uniformare la documentazione.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E’ prevista la facoltà dell’Istituto di recedere dal contratto stesso prima della scadenza, subordinata alla tempestiva e formale comunicazione allo sponsor. </w:t>
      </w:r>
    </w:p>
    <w:p w:rsidR="00DE124C" w:rsidRPr="00DE124C" w:rsidRDefault="00DE124C" w:rsidP="00DE124C">
      <w:pPr>
        <w:spacing w:after="28"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E’ inoltre prevista la clausola risolutiva espressa nel caso in cui il soggetto privato rechi danno all'immagine dell’Istituto, fermo restando l'eventuale risarcimento del danno. Il mancato o solo parziale pagamento del corrispettivo previsto, o la mancata o parziale esecuzione delle prestazione o dei servizi offerti, sarà causa di risoluzione del contratto fermo restando l'eventuale risarcimento del danno. Legittimato alla sottoscrizione del contratto di sponsorizzazione è il Dirigente Scolastico, legale rappresentante dell'Istituto. I criteri per l'individuazione degli sponsor e la conclusione dei contratti, nonché i limiti entro i quali il Dirigente Scolastico o i suoi delegati possono operare per arrivare agli accordi di sponsorizzazione, sono deliberati dal Consiglio d'Istituto.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Il pagamento del corrispettivo della sponsorizzazione, se previsto in denaro, deve essere effettuato in una unica soluzione - salvo diverse intese fra le parti - attraverso una ricevuta da emettersi alla sottoscrizione del contratto con pagamento immediato tramite bonifico sulla Banca che sarà indicato sulla ricevuta stessa. Il mancato o parziale pagamento del corrispettivo sarà causa di decadenza, ipso iure, dell’affidamento. Lo sponsor deve il corrispettivo pattuito anche se non realizza il ritorno pubblicitario sperato.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Ogni contratto di sponsorizzazione ha durata annuale, eventualmente rinnovabile. </w:t>
      </w:r>
    </w:p>
    <w:p w:rsidR="00DE124C" w:rsidRPr="00DE124C" w:rsidRDefault="00DE124C" w:rsidP="00DE124C">
      <w:pPr>
        <w:spacing w:after="21" w:line="259" w:lineRule="auto"/>
        <w:ind w:left="238"/>
        <w:rPr>
          <w:rFonts w:ascii="Times New Roman" w:eastAsia="Times New Roman" w:hAnsi="Times New Roman" w:cs="Times New Roman"/>
          <w:color w:val="000000"/>
          <w:sz w:val="24"/>
          <w:szCs w:val="22"/>
        </w:rPr>
      </w:pPr>
    </w:p>
    <w:p w:rsidR="00DE124C" w:rsidRPr="00DE124C" w:rsidRDefault="00DE124C" w:rsidP="00DE124C">
      <w:pPr>
        <w:keepNext/>
        <w:keepLines/>
        <w:spacing w:after="20" w:line="259" w:lineRule="auto"/>
        <w:ind w:left="81" w:right="58"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10 Monitoraggio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Il D.S.G.A. acquisirà le necessarie informazioni finalizzate a promuovere azioni di monitoraggio e controllo degli atti connessi con l’applicazione del presente regolamento per poter relazionare in sede di adunanza degli Organi Collegiali preposti. Le sponsorizzazioni sono soggette a periodiche verifiche da parte del Dirigente Scolastico, al fine di accertare la correttezza degli adempimenti convenuti per i contenuti tecnici, qualitativi e quantitativi. Le difformità emerse in sede di verifica devono essere tempestivamente notificate allo sponsor; la notifica e l’eventuale diffida producono gli effetti previsti nel contratto di sponsorizzazione. </w:t>
      </w:r>
    </w:p>
    <w:p w:rsidR="00DE124C" w:rsidRPr="00DE124C" w:rsidRDefault="00DE124C" w:rsidP="00DE124C">
      <w:pPr>
        <w:spacing w:after="16" w:line="259" w:lineRule="auto"/>
        <w:ind w:left="238"/>
        <w:rPr>
          <w:rFonts w:ascii="Times New Roman" w:eastAsia="Times New Roman" w:hAnsi="Times New Roman" w:cs="Times New Roman"/>
          <w:color w:val="000000"/>
          <w:sz w:val="24"/>
          <w:szCs w:val="22"/>
        </w:rPr>
      </w:pPr>
    </w:p>
    <w:p w:rsidR="00DE124C" w:rsidRPr="00DE124C" w:rsidRDefault="00DE124C" w:rsidP="00DE124C">
      <w:pPr>
        <w:keepNext/>
        <w:keepLines/>
        <w:spacing w:after="20" w:line="259" w:lineRule="auto"/>
        <w:ind w:left="81" w:right="58"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11 Gestione Operativa </w:t>
      </w:r>
    </w:p>
    <w:p w:rsidR="00DE124C" w:rsidRPr="00DE124C" w:rsidRDefault="00DE124C" w:rsidP="00DE124C">
      <w:pPr>
        <w:spacing w:line="294" w:lineRule="auto"/>
        <w:ind w:left="248" w:hanging="10"/>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La gestione operativa, contrattuale e legale delle sponsorizzazioni è affidata al Dirigente Scolastico, che la esercita nei modi precisati dal presente regolamento, informando periodicamente il Consiglio d’istituto. </w:t>
      </w:r>
    </w:p>
    <w:p w:rsidR="00DE124C" w:rsidRPr="00DE124C" w:rsidRDefault="00DE124C" w:rsidP="00DE124C">
      <w:pPr>
        <w:spacing w:after="21" w:line="259" w:lineRule="auto"/>
        <w:ind w:left="238"/>
        <w:rPr>
          <w:rFonts w:ascii="Times New Roman" w:eastAsia="Times New Roman" w:hAnsi="Times New Roman" w:cs="Times New Roman"/>
          <w:color w:val="000000"/>
          <w:sz w:val="24"/>
          <w:szCs w:val="22"/>
        </w:rPr>
      </w:pPr>
    </w:p>
    <w:p w:rsidR="00DE124C" w:rsidRPr="00DE124C" w:rsidRDefault="00DE124C" w:rsidP="00DE124C">
      <w:pPr>
        <w:keepNext/>
        <w:keepLines/>
        <w:spacing w:after="20" w:line="259" w:lineRule="auto"/>
        <w:ind w:left="81" w:right="55"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12 Responsabilità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Nella stipula del contratto, il Dirigente Scolastico farà in modo che l’istituto Comprensivo “Giovanni Paolo 1 ”, soggetto sponsorizzato, venga sollevato da qualsiasi responsabilità civile e penale conseguente all’allestimento e allo svolgimento delle attività sponsorizzate da parte dello sponsor. </w:t>
      </w:r>
    </w:p>
    <w:p w:rsidR="00DE124C" w:rsidRPr="00DE124C" w:rsidRDefault="00DE124C" w:rsidP="00DE124C">
      <w:pPr>
        <w:spacing w:after="21" w:line="259" w:lineRule="auto"/>
        <w:ind w:left="238"/>
        <w:rPr>
          <w:rFonts w:ascii="Times New Roman" w:eastAsia="Times New Roman" w:hAnsi="Times New Roman" w:cs="Times New Roman"/>
          <w:color w:val="000000"/>
          <w:sz w:val="24"/>
          <w:szCs w:val="22"/>
        </w:rPr>
      </w:pPr>
    </w:p>
    <w:p w:rsidR="00DE124C" w:rsidRPr="00DE124C" w:rsidRDefault="00DE124C" w:rsidP="00DE124C">
      <w:pPr>
        <w:keepNext/>
        <w:keepLines/>
        <w:spacing w:after="20" w:line="259" w:lineRule="auto"/>
        <w:ind w:left="81" w:right="60"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13 Sponsorizzazione e Privacy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 dati personali raccolti in applicazione del presente regolamento saranno trattati esclusivamente per le finalità dallo stesso previste. La conclusione di un contratto di sponsorizzazione da parte dell’Istituto Comprensivo non comporta, di per sé, una comunicazione allo sponsor dei nominativi e degli indirizzi dei destinatari delle informazioni o comunicazioni istituzionali.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Tale comunicazione non può ritenersi né prevista da una norma di legge o di regolamento (art. 19,comma 3, del Codice Privacy), né rispondente allo svolgimento di funzioni istituzionali (art. 18,comma 2 Codice privacy), ed è da considerarsi quindi non conforme al quadro normativo. Ne consegue il dovere per l’amministrazione dell’Istituto Comprensivo Castellabate di astenersi dal comunicare dati personali allo sponsor. </w:t>
      </w:r>
    </w:p>
    <w:p w:rsidR="00DE124C" w:rsidRPr="00DE124C" w:rsidRDefault="00DE124C" w:rsidP="00DE124C">
      <w:pPr>
        <w:spacing w:after="26" w:line="259" w:lineRule="auto"/>
        <w:ind w:left="238"/>
        <w:rPr>
          <w:rFonts w:ascii="Times New Roman" w:eastAsia="Times New Roman" w:hAnsi="Times New Roman" w:cs="Times New Roman"/>
          <w:color w:val="000000"/>
          <w:sz w:val="24"/>
          <w:szCs w:val="22"/>
        </w:rPr>
      </w:pPr>
    </w:p>
    <w:p w:rsidR="00DE124C" w:rsidRPr="00DE124C" w:rsidRDefault="00DE124C" w:rsidP="00DE124C">
      <w:pPr>
        <w:keepNext/>
        <w:keepLines/>
        <w:spacing w:after="20" w:line="259" w:lineRule="auto"/>
        <w:ind w:left="81" w:right="60"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14 Trattamento dei Dati Personali </w:t>
      </w:r>
    </w:p>
    <w:p w:rsidR="00DE124C" w:rsidRPr="00DE124C" w:rsidRDefault="00DE124C" w:rsidP="00DE124C">
      <w:pPr>
        <w:spacing w:after="306" w:line="271" w:lineRule="auto"/>
        <w:ind w:left="233" w:right="300"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 w:val="25"/>
          <w:szCs w:val="22"/>
        </w:rPr>
        <w:t>I</w:t>
      </w:r>
      <w:r w:rsidRPr="00DE124C">
        <w:rPr>
          <w:rFonts w:ascii="Times New Roman" w:eastAsia="Times New Roman" w:hAnsi="Times New Roman" w:cs="Times New Roman"/>
          <w:color w:val="000000"/>
          <w:sz w:val="24"/>
          <w:szCs w:val="22"/>
        </w:rPr>
        <w:t xml:space="preserve">dati personali raccolti in applicazione del presente regolamento saranno trattati esclusivamente per le finalità dallo stesso previste. I singoli interessati hanno facoltà di esercitare i diritti loro riconosciuti dal </w:t>
      </w:r>
      <w:proofErr w:type="spellStart"/>
      <w:r w:rsidRPr="00DE124C">
        <w:rPr>
          <w:rFonts w:ascii="Times New Roman" w:eastAsia="Times New Roman" w:hAnsi="Times New Roman" w:cs="Times New Roman"/>
          <w:color w:val="000000"/>
          <w:sz w:val="24"/>
          <w:szCs w:val="22"/>
        </w:rPr>
        <w:t>D.Lgs.</w:t>
      </w:r>
      <w:proofErr w:type="spellEnd"/>
      <w:r w:rsidRPr="00DE124C">
        <w:rPr>
          <w:rFonts w:ascii="Times New Roman" w:eastAsia="Times New Roman" w:hAnsi="Times New Roman" w:cs="Times New Roman"/>
          <w:color w:val="000000"/>
          <w:sz w:val="24"/>
          <w:szCs w:val="22"/>
        </w:rPr>
        <w:t xml:space="preserve"> 30.06.2003, n. 196 e successive modificazioni. Titolare del trattamento è l’istituzione scolastica in persona del suo Dirigente Scolastico pro-tempore, che può nominare uno o più responsabili del trattamento in conformità alla legge sopra citata. I dati saranno trattati in conformità alle norme vigenti, sia dagli operatori della scuola, sia dagli addetti incaricati dallo sponsor. </w:t>
      </w:r>
    </w:p>
    <w:p w:rsidR="00DE124C" w:rsidRPr="00DE124C" w:rsidRDefault="00DE124C" w:rsidP="00DE124C">
      <w:pPr>
        <w:keepNext/>
        <w:keepLines/>
        <w:spacing w:after="20" w:line="259" w:lineRule="auto"/>
        <w:ind w:left="81" w:right="56"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15 Norme di Rinvio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Per tutto quanto non previsto dal presente regolamento, si fa rinvio alle Leggi, sia speciali che generali, regolanti la materia in combinato disposto con tutta la legislazione scolastica di riferimento. </w:t>
      </w:r>
    </w:p>
    <w:p w:rsidR="00DE124C" w:rsidRPr="00DE124C" w:rsidRDefault="00DE124C" w:rsidP="00DE124C">
      <w:pPr>
        <w:spacing w:after="21" w:line="259" w:lineRule="auto"/>
        <w:ind w:left="238"/>
        <w:rPr>
          <w:rFonts w:ascii="Times New Roman" w:eastAsia="Times New Roman" w:hAnsi="Times New Roman" w:cs="Times New Roman"/>
          <w:color w:val="000000"/>
          <w:sz w:val="24"/>
          <w:szCs w:val="22"/>
        </w:rPr>
      </w:pPr>
    </w:p>
    <w:p w:rsidR="00DE124C" w:rsidRPr="00DE124C" w:rsidRDefault="00DE124C" w:rsidP="00DE124C">
      <w:pPr>
        <w:keepNext/>
        <w:keepLines/>
        <w:spacing w:after="20" w:line="259" w:lineRule="auto"/>
        <w:ind w:left="81" w:right="60"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Art. 16 Entrata in Vigore </w:t>
      </w:r>
    </w:p>
    <w:p w:rsidR="00DE124C" w:rsidRPr="00DE124C" w:rsidRDefault="00DE124C" w:rsidP="00DE124C">
      <w:pPr>
        <w:spacing w:after="57"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Il presente regolamento entra in vigore il giorno successivo alla sua approvazione da parte del </w:t>
      </w:r>
    </w:p>
    <w:p w:rsidR="00DE124C" w:rsidRPr="00DE124C" w:rsidRDefault="00DE124C" w:rsidP="00DE124C">
      <w:pPr>
        <w:spacing w:after="5"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Consiglio d’Istituto mediante l’affissione all’Albo e pubblicazione sul sito istituzionale. </w:t>
      </w:r>
    </w:p>
    <w:p w:rsidR="00DE124C" w:rsidRPr="00DE124C" w:rsidRDefault="00DE124C" w:rsidP="00DE124C">
      <w:pPr>
        <w:spacing w:after="21" w:line="259" w:lineRule="auto"/>
        <w:ind w:left="238"/>
        <w:rPr>
          <w:rFonts w:ascii="Times New Roman" w:eastAsia="Times New Roman" w:hAnsi="Times New Roman" w:cs="Times New Roman"/>
          <w:color w:val="000000"/>
          <w:sz w:val="24"/>
          <w:szCs w:val="22"/>
        </w:rPr>
      </w:pPr>
    </w:p>
    <w:p w:rsidR="00DE124C" w:rsidRPr="00DE124C" w:rsidRDefault="00DE124C" w:rsidP="00DE124C">
      <w:pPr>
        <w:tabs>
          <w:tab w:val="center" w:pos="2019"/>
          <w:tab w:val="center" w:pos="8195"/>
          <w:tab w:val="center" w:pos="9808"/>
        </w:tabs>
        <w:spacing w:line="259" w:lineRule="auto"/>
        <w:rPr>
          <w:rFonts w:ascii="Times New Roman" w:eastAsia="Times New Roman" w:hAnsi="Times New Roman" w:cs="Times New Roman"/>
          <w:color w:val="000000"/>
          <w:sz w:val="24"/>
          <w:szCs w:val="22"/>
        </w:rPr>
      </w:pPr>
      <w:r w:rsidRPr="00DE124C">
        <w:rPr>
          <w:color w:val="000000"/>
          <w:sz w:val="22"/>
          <w:szCs w:val="22"/>
        </w:rPr>
        <w:tab/>
      </w:r>
      <w:r w:rsidRPr="00DE124C">
        <w:rPr>
          <w:rFonts w:ascii="Times New Roman" w:eastAsia="Times New Roman" w:hAnsi="Times New Roman" w:cs="Times New Roman"/>
          <w:b/>
          <w:color w:val="000000"/>
          <w:sz w:val="24"/>
          <w:szCs w:val="22"/>
        </w:rPr>
        <w:tab/>
        <w:t xml:space="preserve">Il Dirigente Scolastico </w:t>
      </w:r>
      <w:r w:rsidRPr="00DE124C">
        <w:rPr>
          <w:rFonts w:ascii="Times New Roman" w:eastAsia="Times New Roman" w:hAnsi="Times New Roman" w:cs="Times New Roman"/>
          <w:b/>
          <w:color w:val="000000"/>
          <w:sz w:val="24"/>
          <w:szCs w:val="22"/>
        </w:rPr>
        <w:tab/>
      </w:r>
    </w:p>
    <w:p w:rsidR="00DE124C" w:rsidRPr="00DE124C" w:rsidRDefault="00DE124C" w:rsidP="00DE124C">
      <w:pPr>
        <w:tabs>
          <w:tab w:val="center" w:pos="740"/>
          <w:tab w:val="center" w:pos="8007"/>
        </w:tabs>
        <w:spacing w:line="259" w:lineRule="auto"/>
        <w:rPr>
          <w:rFonts w:ascii="Times New Roman" w:eastAsia="Times New Roman" w:hAnsi="Times New Roman" w:cs="Times New Roman"/>
          <w:color w:val="000000"/>
          <w:sz w:val="24"/>
          <w:szCs w:val="22"/>
        </w:rPr>
      </w:pPr>
      <w:r w:rsidRPr="00DE124C">
        <w:rPr>
          <w:color w:val="000000"/>
          <w:sz w:val="22"/>
          <w:szCs w:val="22"/>
        </w:rPr>
        <w:tab/>
      </w:r>
      <w:r w:rsidRPr="00DE124C">
        <w:rPr>
          <w:rFonts w:ascii="Times New Roman" w:eastAsia="Times New Roman" w:hAnsi="Times New Roman" w:cs="Times New Roman"/>
          <w:i/>
          <w:color w:val="000000"/>
          <w:sz w:val="24"/>
          <w:szCs w:val="22"/>
        </w:rPr>
        <w:tab/>
      </w:r>
    </w:p>
    <w:p w:rsidR="00DE124C" w:rsidRPr="00DE124C" w:rsidRDefault="00DE124C" w:rsidP="00DE124C">
      <w:pPr>
        <w:spacing w:after="1674" w:line="259" w:lineRule="auto"/>
        <w:ind w:left="740"/>
        <w:rPr>
          <w:rFonts w:ascii="Times New Roman" w:eastAsia="Times New Roman" w:hAnsi="Times New Roman" w:cs="Times New Roman"/>
          <w:color w:val="000000"/>
          <w:sz w:val="24"/>
          <w:szCs w:val="22"/>
        </w:rPr>
      </w:pPr>
      <w:r w:rsidRPr="00DE124C">
        <w:rPr>
          <w:rFonts w:ascii="Times New Roman" w:eastAsia="Times New Roman" w:hAnsi="Times New Roman" w:cs="Times New Roman"/>
          <w:i/>
          <w:color w:val="000000"/>
          <w:sz w:val="24"/>
          <w:szCs w:val="22"/>
        </w:rPr>
        <w:tab/>
      </w:r>
    </w:p>
    <w:p w:rsidR="00DE124C" w:rsidRPr="00DE124C" w:rsidRDefault="00DE124C" w:rsidP="00DE124C">
      <w:pPr>
        <w:spacing w:line="259" w:lineRule="auto"/>
        <w:ind w:left="218"/>
        <w:rPr>
          <w:rFonts w:ascii="Times New Roman" w:eastAsia="Times New Roman" w:hAnsi="Times New Roman" w:cs="Times New Roman"/>
          <w:color w:val="000000"/>
          <w:sz w:val="24"/>
          <w:szCs w:val="22"/>
        </w:rPr>
      </w:pPr>
    </w:p>
    <w:p w:rsidR="00DE124C" w:rsidRPr="00DE124C" w:rsidRDefault="00DE124C" w:rsidP="00DE124C">
      <w:pPr>
        <w:spacing w:after="444" w:line="259" w:lineRule="auto"/>
        <w:ind w:right="1045"/>
        <w:jc w:val="right"/>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 [ Allegato 1] </w:t>
      </w:r>
    </w:p>
    <w:p w:rsidR="00DE124C" w:rsidRPr="00DE124C" w:rsidRDefault="00DE124C" w:rsidP="00DE124C">
      <w:pPr>
        <w:keepNext/>
        <w:keepLines/>
        <w:spacing w:after="297" w:line="259" w:lineRule="auto"/>
        <w:ind w:left="81" w:right="139"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CONTRATTO DI SPONSORIZZAZIONE </w:t>
      </w:r>
    </w:p>
    <w:p w:rsidR="00DE124C" w:rsidRPr="00DE124C" w:rsidRDefault="00DE124C" w:rsidP="00DE124C">
      <w:pPr>
        <w:spacing w:after="132" w:line="271"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Con la presente scrittura privata da valere ad ogni effetto di legge, tra: </w:t>
      </w:r>
    </w:p>
    <w:p w:rsidR="00DE124C" w:rsidRPr="00DE124C" w:rsidRDefault="00DE124C" w:rsidP="00DE124C">
      <w:pPr>
        <w:spacing w:after="175" w:line="386"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 ______________________________________ , con sede in _________________________ , in persona del legale rappresentante, cod. fisc.______________________________, di seguito denominata "Sponsor", e l'Istituzione Scolastica </w:t>
      </w:r>
      <w:r w:rsidRPr="00DE124C">
        <w:rPr>
          <w:rFonts w:ascii="Times New Roman" w:eastAsia="Times New Roman" w:hAnsi="Times New Roman" w:cs="Times New Roman"/>
          <w:i/>
          <w:color w:val="000000"/>
          <w:sz w:val="24"/>
          <w:szCs w:val="22"/>
        </w:rPr>
        <w:t>___________________,</w:t>
      </w:r>
      <w:r w:rsidRPr="00DE124C">
        <w:rPr>
          <w:rFonts w:ascii="Times New Roman" w:eastAsia="Times New Roman" w:hAnsi="Times New Roman" w:cs="Times New Roman"/>
          <w:color w:val="000000"/>
          <w:sz w:val="24"/>
          <w:szCs w:val="22"/>
        </w:rPr>
        <w:t xml:space="preserve"> con sede in via ________________, snc _____________________, C.F. ________________, in persona del legale rappresentante pro-tempore, di seguito denominata </w:t>
      </w:r>
      <w:proofErr w:type="spellStart"/>
      <w:r w:rsidRPr="00DE124C">
        <w:rPr>
          <w:rFonts w:ascii="Times New Roman" w:eastAsia="Times New Roman" w:hAnsi="Times New Roman" w:cs="Times New Roman"/>
          <w:i/>
          <w:color w:val="000000"/>
          <w:sz w:val="24"/>
          <w:szCs w:val="22"/>
        </w:rPr>
        <w:t>sponsee</w:t>
      </w:r>
      <w:proofErr w:type="spellEnd"/>
      <w:r w:rsidRPr="00DE124C">
        <w:rPr>
          <w:rFonts w:ascii="Times New Roman" w:eastAsia="Times New Roman" w:hAnsi="Times New Roman" w:cs="Times New Roman"/>
          <w:color w:val="000000"/>
          <w:sz w:val="24"/>
          <w:szCs w:val="22"/>
        </w:rPr>
        <w:t xml:space="preserve">; </w:t>
      </w:r>
    </w:p>
    <w:p w:rsidR="00DE124C" w:rsidRPr="00DE124C" w:rsidRDefault="00DE124C" w:rsidP="00DE124C">
      <w:pPr>
        <w:spacing w:after="324" w:line="259" w:lineRule="auto"/>
        <w:ind w:left="25" w:right="38"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PREMESSO </w:t>
      </w:r>
    </w:p>
    <w:p w:rsidR="00DE124C" w:rsidRPr="00DE124C" w:rsidRDefault="00DE124C" w:rsidP="00DE124C">
      <w:pPr>
        <w:numPr>
          <w:ilvl w:val="0"/>
          <w:numId w:val="2"/>
        </w:numPr>
        <w:spacing w:after="5" w:line="392" w:lineRule="auto"/>
        <w:ind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che l'istituzione scolastica di cui sopra ha predisposto, nell'ambito del P.T.O.F., un progetto </w:t>
      </w:r>
      <w:r w:rsidRPr="00DE124C">
        <w:rPr>
          <w:rFonts w:ascii="Times New Roman" w:eastAsia="Times New Roman" w:hAnsi="Times New Roman" w:cs="Times New Roman"/>
          <w:i/>
          <w:color w:val="000000"/>
          <w:sz w:val="24"/>
          <w:szCs w:val="22"/>
        </w:rPr>
        <w:t>per[indicare tipo di attività]</w:t>
      </w:r>
      <w:r w:rsidRPr="00DE124C">
        <w:rPr>
          <w:rFonts w:ascii="Times New Roman" w:eastAsia="Times New Roman" w:hAnsi="Times New Roman" w:cs="Times New Roman"/>
          <w:color w:val="000000"/>
          <w:sz w:val="24"/>
          <w:szCs w:val="22"/>
        </w:rPr>
        <w:t xml:space="preserve"> ; _______________________________________________________ ; </w:t>
      </w:r>
      <w:r w:rsidRPr="00DE124C">
        <w:rPr>
          <w:rFonts w:ascii="Book Antiqua" w:eastAsia="Book Antiqua" w:hAnsi="Book Antiqua" w:cs="Book Antiqua"/>
          <w:color w:val="000000"/>
          <w:sz w:val="23"/>
          <w:szCs w:val="22"/>
        </w:rPr>
        <w:t>•</w:t>
      </w:r>
      <w:r w:rsidRPr="00DE124C">
        <w:rPr>
          <w:rFonts w:ascii="Times New Roman" w:eastAsia="Times New Roman" w:hAnsi="Times New Roman" w:cs="Times New Roman"/>
          <w:color w:val="000000"/>
          <w:sz w:val="24"/>
          <w:szCs w:val="22"/>
        </w:rPr>
        <w:t xml:space="preserve">che lo Sponsor ha interesse a patrocinare l'attività di cui sopra al fine di pubblicizzare il proprio nome, marchio, immagine, prodotti, azienda, ecc.; </w:t>
      </w:r>
    </w:p>
    <w:p w:rsidR="00DE124C" w:rsidRPr="00DE124C" w:rsidRDefault="00DE124C" w:rsidP="00DE124C">
      <w:pPr>
        <w:numPr>
          <w:ilvl w:val="0"/>
          <w:numId w:val="2"/>
        </w:numPr>
        <w:spacing w:after="5" w:line="399" w:lineRule="auto"/>
        <w:ind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che all'istituto sono note le finalità dell'attività svolta dallo sponsor e che esse non contrastano con le attività educative e culturali svolte dall'istituto stesso; </w:t>
      </w:r>
    </w:p>
    <w:p w:rsidR="00DE124C" w:rsidRPr="00DE124C" w:rsidRDefault="00DE124C" w:rsidP="00DE124C">
      <w:pPr>
        <w:numPr>
          <w:ilvl w:val="0"/>
          <w:numId w:val="2"/>
        </w:numPr>
        <w:spacing w:after="5" w:line="389" w:lineRule="auto"/>
        <w:ind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che sono stati fissati dal Consiglio d'istituto nella seduta del ____________________ i criteri per procedere ad accordi di sponsorizzazione a mente di quanto disposto dall'art. 45 D.I. 129/2018; </w:t>
      </w:r>
    </w:p>
    <w:p w:rsidR="00DE124C" w:rsidRPr="00DE124C" w:rsidRDefault="00DE124C" w:rsidP="00DE124C">
      <w:pPr>
        <w:spacing w:line="259" w:lineRule="auto"/>
        <w:ind w:left="238"/>
        <w:rPr>
          <w:rFonts w:ascii="Times New Roman" w:eastAsia="Times New Roman" w:hAnsi="Times New Roman" w:cs="Times New Roman"/>
          <w:color w:val="000000"/>
          <w:sz w:val="24"/>
          <w:szCs w:val="22"/>
        </w:rPr>
      </w:pPr>
    </w:p>
    <w:p w:rsidR="00DE124C" w:rsidRPr="00DE124C" w:rsidRDefault="00DE124C" w:rsidP="00DE124C">
      <w:pPr>
        <w:spacing w:line="259" w:lineRule="auto"/>
        <w:ind w:right="69"/>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u w:val="single" w:color="000000"/>
        </w:rPr>
        <w:t>SI CONVIENE E SI STIPULA QUANTO SEGUE</w:t>
      </w:r>
    </w:p>
    <w:p w:rsidR="00DE124C" w:rsidRPr="00DE124C" w:rsidRDefault="00DE124C" w:rsidP="00DE124C">
      <w:pPr>
        <w:spacing w:line="259" w:lineRule="auto"/>
        <w:ind w:right="6"/>
        <w:jc w:val="center"/>
        <w:rPr>
          <w:rFonts w:ascii="Times New Roman" w:eastAsia="Times New Roman" w:hAnsi="Times New Roman" w:cs="Times New Roman"/>
          <w:color w:val="000000"/>
          <w:sz w:val="24"/>
          <w:szCs w:val="22"/>
        </w:rPr>
      </w:pPr>
    </w:p>
    <w:p w:rsidR="00DE124C" w:rsidRPr="00DE124C" w:rsidRDefault="00DE124C" w:rsidP="00DE124C">
      <w:pPr>
        <w:spacing w:line="259" w:lineRule="auto"/>
        <w:ind w:right="6"/>
        <w:jc w:val="center"/>
        <w:rPr>
          <w:rFonts w:ascii="Times New Roman" w:eastAsia="Times New Roman" w:hAnsi="Times New Roman" w:cs="Times New Roman"/>
          <w:color w:val="000000"/>
          <w:sz w:val="24"/>
          <w:szCs w:val="22"/>
        </w:rPr>
      </w:pPr>
    </w:p>
    <w:p w:rsidR="00DE124C" w:rsidRPr="00DE124C" w:rsidRDefault="00DE124C" w:rsidP="00DE124C">
      <w:pPr>
        <w:spacing w:after="46" w:line="346" w:lineRule="auto"/>
        <w:ind w:left="223" w:right="1895" w:firstLine="2934"/>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Art. 1 Obblighi dell’Istituzione Scolastica L'Istituzione scolastica si obbliga: </w:t>
      </w:r>
    </w:p>
    <w:p w:rsidR="00DE124C" w:rsidRPr="00DE124C" w:rsidRDefault="00DE124C" w:rsidP="00DE124C">
      <w:pPr>
        <w:spacing w:after="5" w:line="383"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&gt; a realizzare nel periodo [periodo] la seguente iniziativa/attività/progetto [iniziativa/attività/progetto] come previsto nel P.T.O.F. e nel programma annuale; </w:t>
      </w:r>
    </w:p>
    <w:p w:rsidR="00DE124C" w:rsidRPr="00DE124C" w:rsidRDefault="00DE124C" w:rsidP="00DE124C">
      <w:pPr>
        <w:spacing w:after="5" w:line="385" w:lineRule="auto"/>
        <w:ind w:left="233"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&gt; ad inserire sulle brochure di pubblicizzazione del progetto, sui volantini, sul sito web ed a rendere comunque di pubblico dominio la circostanza che il progetto di cui sopra è attuato grazie al finanziamento dello sponsor, il nome dello sponsor e le seguenti diciture secondo modi e misure di cui all'allegata specifica tecnica. </w:t>
      </w:r>
    </w:p>
    <w:p w:rsidR="00DE124C" w:rsidRPr="00DE124C" w:rsidRDefault="00DE124C" w:rsidP="00DE124C">
      <w:pPr>
        <w:spacing w:after="144" w:line="259" w:lineRule="auto"/>
        <w:ind w:left="218"/>
        <w:rPr>
          <w:rFonts w:ascii="Times New Roman" w:eastAsia="Times New Roman" w:hAnsi="Times New Roman" w:cs="Times New Roman"/>
          <w:color w:val="000000"/>
          <w:sz w:val="24"/>
          <w:szCs w:val="22"/>
        </w:rPr>
      </w:pPr>
    </w:p>
    <w:p w:rsidR="00DE124C" w:rsidRPr="00DE124C" w:rsidRDefault="00DE124C" w:rsidP="00DE124C">
      <w:pPr>
        <w:spacing w:after="141" w:line="259" w:lineRule="auto"/>
        <w:ind w:left="25" w:right="62"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Art. 2 Obblighi dello sponsor.</w:t>
      </w:r>
    </w:p>
    <w:p w:rsidR="00DE124C" w:rsidRPr="00DE124C" w:rsidRDefault="00DE124C" w:rsidP="00DE124C">
      <w:pPr>
        <w:spacing w:after="5" w:line="388" w:lineRule="auto"/>
        <w:ind w:left="29"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Lo Sponsor concederà per tali prestazioni all'Ente un corrispettivo/finanziamento globale di € [ importo ] nel modo seguente: [ modalità ] . (Oppure: Lo Sponsor realizzerà per tali prestazioni l'allestimento, arredo e/o manutenzione di spazi e attrezzature per le attività didattiche con annessa fornitura di materiale specifico per [ laboratorio di informatica, e/o laboratorio di arte e immagine, e/o laboratorio musicale, e/o laboratorio intercultura, e/o laboratorio diversamente abili, e/o laboratorio di scienze naturali, e/o nuovi laboratori, e/o palestra, e/o biblioteca, e/o per la pulizia e la sanificazione degli ambienti; materiale per la gestione delle attività amministrative (carta fotocopie, toner, fotocopiatrici, fax, ecc.), e/o per la gestione delle attività didattiche (computer, stampanti, cartucce, carta fotocopie, ecc. ] ). (Oppure: Lo Sponsor realizzerà il luogo virtuale della scuola). (Oppure: Lo Sponsor realizzerà „.[.altre opzioni. ] ...). </w:t>
      </w:r>
    </w:p>
    <w:p w:rsidR="00DE124C" w:rsidRPr="00DE124C" w:rsidRDefault="00DE124C" w:rsidP="00DE124C">
      <w:pPr>
        <w:spacing w:after="134" w:line="271" w:lineRule="auto"/>
        <w:ind w:left="29"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Lo sponsor deve il corrispettivo pattuito anche se non realizza il ritorno pubblicitario sperato. </w:t>
      </w:r>
    </w:p>
    <w:p w:rsidR="00DE124C" w:rsidRPr="00DE124C" w:rsidRDefault="00DE124C" w:rsidP="00DE124C">
      <w:pPr>
        <w:spacing w:line="259" w:lineRule="auto"/>
        <w:ind w:left="19"/>
        <w:rPr>
          <w:rFonts w:ascii="Times New Roman" w:eastAsia="Times New Roman" w:hAnsi="Times New Roman" w:cs="Times New Roman"/>
          <w:color w:val="000000"/>
          <w:sz w:val="24"/>
          <w:szCs w:val="22"/>
        </w:rPr>
      </w:pPr>
    </w:p>
    <w:p w:rsidR="00DE124C" w:rsidRPr="00DE124C" w:rsidRDefault="00DE124C" w:rsidP="00DE124C">
      <w:pPr>
        <w:spacing w:after="297" w:line="259" w:lineRule="auto"/>
        <w:ind w:left="25" w:right="5"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Art. 3 Facoltà di recesso </w:t>
      </w:r>
    </w:p>
    <w:p w:rsidR="00DE124C" w:rsidRPr="00DE124C" w:rsidRDefault="00DE124C" w:rsidP="00DE124C">
      <w:pPr>
        <w:spacing w:after="5" w:line="384" w:lineRule="auto"/>
        <w:ind w:left="29"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 norma dell'art. 1373 cod. civ. l'Amministrazione scolastica ha diritto di recedere dal presente contratto per qualsiasi motivo. </w:t>
      </w:r>
    </w:p>
    <w:p w:rsidR="00DE124C" w:rsidRPr="00DE124C" w:rsidRDefault="00DE124C" w:rsidP="00DE124C">
      <w:pPr>
        <w:spacing w:line="259" w:lineRule="auto"/>
        <w:ind w:left="19"/>
        <w:rPr>
          <w:rFonts w:ascii="Times New Roman" w:eastAsia="Times New Roman" w:hAnsi="Times New Roman" w:cs="Times New Roman"/>
          <w:color w:val="000000"/>
          <w:sz w:val="24"/>
          <w:szCs w:val="22"/>
        </w:rPr>
      </w:pPr>
    </w:p>
    <w:p w:rsidR="00DE124C" w:rsidRPr="00DE124C" w:rsidRDefault="00DE124C" w:rsidP="00DE124C">
      <w:pPr>
        <w:spacing w:after="297" w:line="259" w:lineRule="auto"/>
        <w:ind w:left="25"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Art. 4 Risoluzione del contratto </w:t>
      </w:r>
    </w:p>
    <w:p w:rsidR="00DE124C" w:rsidRPr="00DE124C" w:rsidRDefault="00DE124C" w:rsidP="00DE124C">
      <w:pPr>
        <w:spacing w:after="5" w:line="385" w:lineRule="auto"/>
        <w:ind w:left="29" w:right="24"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Le sponsorizzazioni sono soggette a periodiche verifiche da parte del Dirigente Scolastico e della Giunta Esecutiva al fine di accertare la correttezza degli adempimenti convenuti per i contenuti tecnici, qualitativi e quantitativi. Lo sponsor potrà verificare il rispetto delle condizioni contrattuali. La scuola ha diritto di risolvere il contratto in qualsiasi momento, in caso di inadempimento delle prestazioni di cui all'art. 2, con preavviso scritto di gg. 10 a mezzo di raccomandata </w:t>
      </w:r>
      <w:proofErr w:type="spellStart"/>
      <w:r w:rsidRPr="00DE124C">
        <w:rPr>
          <w:rFonts w:ascii="Times New Roman" w:eastAsia="Times New Roman" w:hAnsi="Times New Roman" w:cs="Times New Roman"/>
          <w:color w:val="000000"/>
          <w:sz w:val="24"/>
          <w:szCs w:val="22"/>
        </w:rPr>
        <w:t>a.r.</w:t>
      </w:r>
      <w:proofErr w:type="spellEnd"/>
      <w:r w:rsidRPr="00DE124C">
        <w:rPr>
          <w:rFonts w:ascii="Times New Roman" w:eastAsia="Times New Roman" w:hAnsi="Times New Roman" w:cs="Times New Roman"/>
          <w:color w:val="000000"/>
          <w:sz w:val="24"/>
          <w:szCs w:val="22"/>
        </w:rPr>
        <w:t xml:space="preserve">, con conseguente rimozione del nome da tutto il materiale, a cura dell'Ente ed a spese dello Sponsor. In caso di risoluzione del contratto lo Sponsor sarà tenuto al risarcimento del danno cagionato all'Amministrazione scolastica. Il mancato pagamento del corrispettivo sarà causa di decadenza, ipso iure, dell'affidamento. </w:t>
      </w:r>
    </w:p>
    <w:p w:rsidR="00DE124C" w:rsidRPr="00DE124C" w:rsidRDefault="00DE124C" w:rsidP="00DE124C">
      <w:pPr>
        <w:spacing w:after="144" w:line="259" w:lineRule="auto"/>
        <w:ind w:left="19"/>
        <w:rPr>
          <w:rFonts w:ascii="Times New Roman" w:eastAsia="Times New Roman" w:hAnsi="Times New Roman" w:cs="Times New Roman"/>
          <w:color w:val="000000"/>
          <w:sz w:val="24"/>
          <w:szCs w:val="22"/>
        </w:rPr>
      </w:pPr>
    </w:p>
    <w:p w:rsidR="00DE124C" w:rsidRPr="00DE124C" w:rsidRDefault="00DE124C" w:rsidP="00DE124C">
      <w:pPr>
        <w:spacing w:after="141" w:line="259" w:lineRule="auto"/>
        <w:ind w:left="25" w:right="21"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Art. 5 Opzione per il rinnovo. </w:t>
      </w:r>
    </w:p>
    <w:p w:rsidR="00DE124C" w:rsidRPr="00DE124C" w:rsidRDefault="00DE124C" w:rsidP="00DE124C">
      <w:pPr>
        <w:spacing w:after="5" w:line="385" w:lineRule="auto"/>
        <w:ind w:left="29" w:right="3"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Lo Sponsor ha diritto, per una sola volta, all'opzione per il rinnovo del contratto per il periodo dal al ; l'opzione va comunicata all'Ente per iscritto con </w:t>
      </w:r>
      <w:proofErr w:type="spellStart"/>
      <w:r w:rsidRPr="00DE124C">
        <w:rPr>
          <w:rFonts w:ascii="Times New Roman" w:eastAsia="Times New Roman" w:hAnsi="Times New Roman" w:cs="Times New Roman"/>
          <w:color w:val="000000"/>
          <w:sz w:val="24"/>
          <w:szCs w:val="22"/>
        </w:rPr>
        <w:t>R.a.r.</w:t>
      </w:r>
      <w:proofErr w:type="spellEnd"/>
      <w:r w:rsidRPr="00DE124C">
        <w:rPr>
          <w:rFonts w:ascii="Times New Roman" w:eastAsia="Times New Roman" w:hAnsi="Times New Roman" w:cs="Times New Roman"/>
          <w:color w:val="000000"/>
          <w:sz w:val="24"/>
          <w:szCs w:val="22"/>
        </w:rPr>
        <w:t xml:space="preserve"> da spedirsi entro il . E' fatta comunque </w:t>
      </w:r>
      <w:r w:rsidRPr="00DE124C">
        <w:rPr>
          <w:rFonts w:ascii="Times New Roman" w:eastAsia="Times New Roman" w:hAnsi="Times New Roman" w:cs="Times New Roman"/>
          <w:color w:val="000000"/>
          <w:sz w:val="24"/>
          <w:szCs w:val="22"/>
        </w:rPr>
        <w:lastRenderedPageBreak/>
        <w:t xml:space="preserve">salva la facoltà della Scuola di valutare la convenienza di un eventuale rinnovo, anche in virtù del divieto di rinnovo tacito dei contratti previsto dalla normativa vigente. Le condizioni normative della proroga saranno identiche al presente contratto; quelle economiche saranno aumentate del %, salvi gli </w:t>
      </w:r>
    </w:p>
    <w:p w:rsidR="00DE124C" w:rsidRPr="00DE124C" w:rsidRDefault="00DE124C" w:rsidP="00DE124C">
      <w:pPr>
        <w:spacing w:after="5" w:line="271" w:lineRule="auto"/>
        <w:ind w:left="29"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aumenti, per intero, di imposte e tasse. </w:t>
      </w:r>
    </w:p>
    <w:p w:rsidR="00DE124C" w:rsidRPr="00DE124C" w:rsidRDefault="00DE124C" w:rsidP="00DE124C">
      <w:pPr>
        <w:spacing w:line="259" w:lineRule="auto"/>
        <w:ind w:left="19"/>
        <w:rPr>
          <w:rFonts w:ascii="Times New Roman" w:eastAsia="Times New Roman" w:hAnsi="Times New Roman" w:cs="Times New Roman"/>
          <w:color w:val="000000"/>
          <w:sz w:val="24"/>
          <w:szCs w:val="22"/>
        </w:rPr>
      </w:pPr>
    </w:p>
    <w:p w:rsidR="00DE124C" w:rsidRPr="00DE124C" w:rsidRDefault="00DE124C" w:rsidP="00DE124C">
      <w:pPr>
        <w:spacing w:line="259" w:lineRule="auto"/>
        <w:ind w:left="19"/>
        <w:rPr>
          <w:rFonts w:ascii="Times New Roman" w:eastAsia="Times New Roman" w:hAnsi="Times New Roman" w:cs="Times New Roman"/>
          <w:color w:val="000000"/>
          <w:sz w:val="24"/>
          <w:szCs w:val="22"/>
        </w:rPr>
      </w:pPr>
    </w:p>
    <w:p w:rsidR="00DE124C" w:rsidRPr="00DE124C" w:rsidRDefault="00DE124C" w:rsidP="00DE124C">
      <w:pPr>
        <w:spacing w:after="98" w:line="259" w:lineRule="auto"/>
        <w:ind w:left="25" w:right="4"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Art. 6 Diritto d'uso dell'immagine. </w:t>
      </w:r>
    </w:p>
    <w:p w:rsidR="00DE124C" w:rsidRPr="00DE124C" w:rsidRDefault="00DE124C" w:rsidP="00DE124C">
      <w:pPr>
        <w:spacing w:after="5" w:line="387" w:lineRule="auto"/>
        <w:ind w:left="29"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Lo Sponsor non avrà il diritto di utilizzazione per uso pubblicitario e commerciale dell'immagine della scuola, ancorché si tratti di immagine collettiva e non individuale dei soggetti della scuola stessa. </w:t>
      </w:r>
    </w:p>
    <w:p w:rsidR="00DE124C" w:rsidRPr="00DE124C" w:rsidRDefault="00DE124C" w:rsidP="00DE124C">
      <w:pPr>
        <w:spacing w:after="230" w:line="259" w:lineRule="auto"/>
        <w:ind w:left="25" w:hanging="10"/>
        <w:jc w:val="center"/>
        <w:rPr>
          <w:rFonts w:ascii="Times New Roman" w:eastAsia="Times New Roman" w:hAnsi="Times New Roman" w:cs="Times New Roman"/>
          <w:color w:val="000000"/>
          <w:sz w:val="24"/>
          <w:szCs w:val="22"/>
        </w:rPr>
      </w:pPr>
    </w:p>
    <w:p w:rsidR="00DE124C" w:rsidRPr="00DE124C" w:rsidRDefault="00DE124C" w:rsidP="00DE124C">
      <w:pPr>
        <w:spacing w:after="230" w:line="259" w:lineRule="auto"/>
        <w:ind w:left="25"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Art.7 Pubblicità. </w:t>
      </w:r>
    </w:p>
    <w:p w:rsidR="00DE124C" w:rsidRPr="00DE124C" w:rsidRDefault="00DE124C" w:rsidP="00DE124C">
      <w:pPr>
        <w:spacing w:after="357" w:line="386" w:lineRule="auto"/>
        <w:ind w:left="29" w:right="47"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Lo Sponsor avrà il diritto nel territorio nazionale, per la durata del contratto, di svolgere ogni attività pubblicitaria e promozionale che ritenga opportuna relativamente alla propria sponsorizzazione dell'evento e potrà pubblicizzare il fatto di essere impegnato nella sponsorizzazione; si impegna però a non divulgare in pubblicità l'importo degli oneri finanziari sostenuti per la sponsorizzazione. La sponsorizzazione non potrà avvenire prima della corresponsione dell'oggetto della sponsorizzazione stessa </w:t>
      </w:r>
    </w:p>
    <w:p w:rsidR="00DE124C" w:rsidRPr="00DE124C" w:rsidRDefault="00DE124C" w:rsidP="00DE124C">
      <w:pPr>
        <w:spacing w:after="237" w:line="259" w:lineRule="auto"/>
        <w:ind w:left="25" w:right="2"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Art. 8 Limiti di responsabilità. </w:t>
      </w:r>
    </w:p>
    <w:p w:rsidR="00DE124C" w:rsidRPr="00DE124C" w:rsidRDefault="00DE124C" w:rsidP="00DE124C">
      <w:pPr>
        <w:spacing w:after="5" w:line="385" w:lineRule="auto"/>
        <w:ind w:left="29" w:right="4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La stipula del presente contratto è tassativamente limitata alla sponsorizzazione dell'evento/attività suindicato/a ed esclude in modo totale qualsiasi altro rapporto di società, associazione, cointeressenza, corresponsabilità, fra scuola e Sponsor, di modo che nessuno dei due soggetti potrà mai essere ritenuto responsabile delle obbligazioni dell'altro. Nell'ambito delle sue attività -relativamente al rispetto delle leggi vigenti e degli eventuali requisiti normativi richiesti - lo Sponsor è consapevole di sottostare, nello svolgimento della sua attività nella scuola all'approvazione del Dirigente Scolastico. </w:t>
      </w:r>
    </w:p>
    <w:p w:rsidR="00DE124C" w:rsidRPr="00DE124C" w:rsidRDefault="00DE124C" w:rsidP="00DE124C">
      <w:pPr>
        <w:spacing w:after="144" w:line="259" w:lineRule="auto"/>
        <w:ind w:left="19"/>
        <w:rPr>
          <w:rFonts w:ascii="Times New Roman" w:eastAsia="Times New Roman" w:hAnsi="Times New Roman" w:cs="Times New Roman"/>
          <w:color w:val="000000"/>
          <w:sz w:val="24"/>
          <w:szCs w:val="22"/>
        </w:rPr>
      </w:pPr>
    </w:p>
    <w:p w:rsidR="00DE124C" w:rsidRPr="00DE124C" w:rsidRDefault="00DE124C" w:rsidP="00DE124C">
      <w:pPr>
        <w:spacing w:after="141" w:line="259" w:lineRule="auto"/>
        <w:ind w:left="25" w:right="43"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Art. 9 Esclusiva. </w:t>
      </w:r>
    </w:p>
    <w:p w:rsidR="00DE124C" w:rsidRPr="00DE124C" w:rsidRDefault="00DE124C" w:rsidP="00DE124C">
      <w:pPr>
        <w:spacing w:after="362" w:line="385" w:lineRule="auto"/>
        <w:ind w:left="10" w:right="21"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Lo Sponsor avrà il diritto esclusivo di sponsorizzare l'evento/attività e la Scuola non potrà né direttamente né indirettamente, neppur parzialmente, anche senza scopo di lucro, attribuire tale diritto ad altro soggetto. (Oppure: co-Sponsor. La Scuola potrà scegliere altri co-Sponsor purché </w:t>
      </w:r>
      <w:r w:rsidRPr="00DE124C">
        <w:rPr>
          <w:rFonts w:ascii="Times New Roman" w:eastAsia="Times New Roman" w:hAnsi="Times New Roman" w:cs="Times New Roman"/>
          <w:color w:val="000000"/>
          <w:sz w:val="24"/>
          <w:szCs w:val="22"/>
        </w:rPr>
        <w:lastRenderedPageBreak/>
        <w:t xml:space="preserve">essi non siano dello stesso settore in cui opera lo Sponsor e purché l'associazione fra i vari co-Sponsor non possa nuocere agli interessi e all'immagine dello Sponsor). </w:t>
      </w:r>
    </w:p>
    <w:p w:rsidR="00DE124C" w:rsidRPr="00DE124C" w:rsidRDefault="00DE124C" w:rsidP="00DE124C">
      <w:pPr>
        <w:spacing w:after="141" w:line="259" w:lineRule="auto"/>
        <w:ind w:left="25" w:right="4"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Art. 10 Esecutività </w:t>
      </w:r>
    </w:p>
    <w:p w:rsidR="00DE124C" w:rsidRPr="00DE124C" w:rsidRDefault="00DE124C" w:rsidP="00DE124C">
      <w:pPr>
        <w:spacing w:after="5" w:line="382" w:lineRule="auto"/>
        <w:ind w:left="29" w:right="2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Il Consiglio d'Istituto dà mandato al Dirigente Scolastico di valutare le finalità e le garanzie offerte dal soggetto sponsorizzatore, richiedendo eventualmente lo statuto della società, e di sottoporre il relativo contratto al Consiglio d'Istituto, che si riserva di rifiutare sponsorizzazioni proposte qualora: </w:t>
      </w:r>
    </w:p>
    <w:p w:rsidR="00DE124C" w:rsidRPr="00DE124C" w:rsidRDefault="00DE124C" w:rsidP="00DE124C">
      <w:pPr>
        <w:numPr>
          <w:ilvl w:val="0"/>
          <w:numId w:val="3"/>
        </w:numPr>
        <w:spacing w:after="132" w:line="271" w:lineRule="auto"/>
        <w:ind w:right="235" w:hanging="271"/>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ritenga possa derivare un conflitto d'interesse fra l'attività pubblica e quella privata; </w:t>
      </w:r>
    </w:p>
    <w:p w:rsidR="00DE124C" w:rsidRPr="00DE124C" w:rsidRDefault="00DE124C" w:rsidP="00DE124C">
      <w:pPr>
        <w:numPr>
          <w:ilvl w:val="0"/>
          <w:numId w:val="3"/>
        </w:numPr>
        <w:spacing w:after="5" w:line="392" w:lineRule="auto"/>
        <w:ind w:right="235" w:hanging="271"/>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ravvisi nel messaggio pubblicitario un possibile pregiudizio o danno alla sua immagine alle proprie iniziative; </w:t>
      </w:r>
    </w:p>
    <w:p w:rsidR="00DE124C" w:rsidRPr="00DE124C" w:rsidRDefault="00DE124C" w:rsidP="00DE124C">
      <w:pPr>
        <w:numPr>
          <w:ilvl w:val="0"/>
          <w:numId w:val="3"/>
        </w:numPr>
        <w:spacing w:after="132" w:line="271" w:lineRule="auto"/>
        <w:ind w:right="235" w:hanging="271"/>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la reputi inaccettabile per motivi di opportunità generale; </w:t>
      </w:r>
    </w:p>
    <w:p w:rsidR="00DE124C" w:rsidRPr="00DE124C" w:rsidRDefault="00DE124C" w:rsidP="00DE124C">
      <w:pPr>
        <w:numPr>
          <w:ilvl w:val="0"/>
          <w:numId w:val="3"/>
        </w:numPr>
        <w:spacing w:after="134" w:line="271" w:lineRule="auto"/>
        <w:ind w:right="235" w:hanging="271"/>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propaganda di natura politica, sindacale, filosofica o religiosa; </w:t>
      </w:r>
    </w:p>
    <w:p w:rsidR="00DE124C" w:rsidRPr="00DE124C" w:rsidRDefault="00DE124C" w:rsidP="00DE124C">
      <w:pPr>
        <w:numPr>
          <w:ilvl w:val="0"/>
          <w:numId w:val="3"/>
        </w:numPr>
        <w:spacing w:after="5" w:line="392" w:lineRule="auto"/>
        <w:ind w:right="235" w:hanging="271"/>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pubblicità diretta o collegata alla produzione e/o distribuzione di tabacco, prodotti alcolici, materiale disdicevole per la moralità pubblica; </w:t>
      </w:r>
    </w:p>
    <w:p w:rsidR="00DE124C" w:rsidRPr="00DE124C" w:rsidRDefault="00DE124C" w:rsidP="00DE124C">
      <w:pPr>
        <w:numPr>
          <w:ilvl w:val="0"/>
          <w:numId w:val="3"/>
        </w:numPr>
        <w:spacing w:after="5" w:line="271" w:lineRule="auto"/>
        <w:ind w:right="235" w:hanging="271"/>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messaggi offensivi, incluse espressioni di fanatismo, razzismo, odio o minaccia. </w:t>
      </w:r>
    </w:p>
    <w:p w:rsidR="00DE124C" w:rsidRPr="00DE124C" w:rsidRDefault="00DE124C" w:rsidP="00DE124C">
      <w:pPr>
        <w:spacing w:after="98" w:line="259" w:lineRule="auto"/>
        <w:ind w:left="25" w:right="3" w:hanging="10"/>
        <w:jc w:val="center"/>
        <w:rPr>
          <w:rFonts w:ascii="Times New Roman" w:eastAsia="Times New Roman" w:hAnsi="Times New Roman" w:cs="Times New Roman"/>
          <w:color w:val="000000"/>
          <w:sz w:val="24"/>
          <w:szCs w:val="22"/>
        </w:rPr>
      </w:pPr>
    </w:p>
    <w:p w:rsidR="00DE124C" w:rsidRPr="00DE124C" w:rsidRDefault="00DE124C" w:rsidP="00DE124C">
      <w:pPr>
        <w:spacing w:after="98" w:line="259" w:lineRule="auto"/>
        <w:ind w:left="25" w:right="3"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Art. 11 Trattamento dei dati </w:t>
      </w:r>
    </w:p>
    <w:p w:rsidR="00DE124C" w:rsidRPr="00DE124C" w:rsidRDefault="00DE124C" w:rsidP="00DE124C">
      <w:pPr>
        <w:spacing w:after="359" w:line="386" w:lineRule="auto"/>
        <w:ind w:left="29" w:right="32"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 dati personali raccolti in applicazione del presente contratto saranno trattati esclusivamente per le finalità dallo stesso previste. I dati possono essere oggetto di comunicazione/diffusione a soggetti pubblici o privati in relazione alle finalità del contratto. </w:t>
      </w:r>
    </w:p>
    <w:p w:rsidR="00DE124C" w:rsidRPr="00DE124C" w:rsidRDefault="00DE124C" w:rsidP="00DE124C">
      <w:pPr>
        <w:spacing w:after="141" w:line="259" w:lineRule="auto"/>
        <w:ind w:left="25" w:right="2"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Art. 12 Trattamento fiscale </w:t>
      </w:r>
    </w:p>
    <w:p w:rsidR="00DE124C" w:rsidRPr="00DE124C" w:rsidRDefault="00DE124C" w:rsidP="00DE124C">
      <w:pPr>
        <w:spacing w:after="5" w:line="377" w:lineRule="auto"/>
        <w:ind w:left="29"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Le prestazioni oggetto del presente contratto di sponsorizzazione sono assoggettate alle vigenti disposizioni in materia fiscale. Trovano, altresì, applicazione le norme sui tributi locali, alla cui applicazione il presente contratto fa rinvio, salvo motivata deroga in relazione alla natura della prestazione resa a favore dell'autonomia scolastica. </w:t>
      </w:r>
    </w:p>
    <w:p w:rsidR="00DE124C" w:rsidRPr="00DE124C" w:rsidRDefault="00DE124C" w:rsidP="00DE124C">
      <w:pPr>
        <w:spacing w:line="259" w:lineRule="auto"/>
        <w:ind w:left="19"/>
        <w:rPr>
          <w:rFonts w:ascii="Times New Roman" w:eastAsia="Times New Roman" w:hAnsi="Times New Roman" w:cs="Times New Roman"/>
          <w:color w:val="000000"/>
          <w:sz w:val="24"/>
          <w:szCs w:val="22"/>
        </w:rPr>
      </w:pPr>
    </w:p>
    <w:p w:rsidR="00DE124C" w:rsidRPr="00DE124C" w:rsidRDefault="00DE124C" w:rsidP="00DE124C">
      <w:pPr>
        <w:spacing w:after="98" w:line="259" w:lineRule="auto"/>
        <w:ind w:left="25" w:right="4"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Art. 13 Foro competente </w:t>
      </w:r>
    </w:p>
    <w:p w:rsidR="00DE124C" w:rsidRPr="00DE124C" w:rsidRDefault="00DE124C" w:rsidP="00DE124C">
      <w:pPr>
        <w:spacing w:after="135" w:line="271" w:lineRule="auto"/>
        <w:ind w:left="29"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Per qualsiasi controversia che dovesse insorgere il foro competente è quello di Foggia. </w:t>
      </w:r>
    </w:p>
    <w:p w:rsidR="00DE124C" w:rsidRPr="00DE124C" w:rsidRDefault="00DE124C" w:rsidP="00DE124C">
      <w:pPr>
        <w:spacing w:line="259" w:lineRule="auto"/>
        <w:ind w:left="19"/>
        <w:rPr>
          <w:rFonts w:ascii="Times New Roman" w:eastAsia="Times New Roman" w:hAnsi="Times New Roman" w:cs="Times New Roman"/>
          <w:color w:val="000000"/>
          <w:sz w:val="24"/>
          <w:szCs w:val="22"/>
        </w:rPr>
      </w:pPr>
    </w:p>
    <w:p w:rsidR="00DE124C" w:rsidRPr="00DE124C" w:rsidRDefault="00DE124C" w:rsidP="00DE124C">
      <w:pPr>
        <w:spacing w:after="100" w:line="259" w:lineRule="auto"/>
        <w:ind w:left="25" w:right="1" w:hanging="10"/>
        <w:jc w:val="center"/>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Art. 14 Spese </w:t>
      </w:r>
    </w:p>
    <w:p w:rsidR="00DE124C" w:rsidRPr="00DE124C" w:rsidRDefault="00DE124C" w:rsidP="00DE124C">
      <w:pPr>
        <w:spacing w:after="5" w:line="383" w:lineRule="auto"/>
        <w:ind w:left="29"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Sono a carico dello sponsor tutte le spese eventuali di stipulazioni del contratto, nonché tutti gli oneri fiscali da versare in ottemperanza alla normativa vigente. </w:t>
      </w:r>
    </w:p>
    <w:p w:rsidR="00DE124C" w:rsidRPr="00DE124C" w:rsidRDefault="00DE124C" w:rsidP="00DE124C">
      <w:pPr>
        <w:spacing w:line="259" w:lineRule="auto"/>
        <w:ind w:left="19"/>
        <w:rPr>
          <w:rFonts w:ascii="Times New Roman" w:eastAsia="Times New Roman" w:hAnsi="Times New Roman" w:cs="Times New Roman"/>
          <w:color w:val="000000"/>
          <w:sz w:val="24"/>
          <w:szCs w:val="22"/>
        </w:rPr>
      </w:pPr>
    </w:p>
    <w:p w:rsidR="00DE124C" w:rsidRPr="00DE124C" w:rsidRDefault="00DE124C" w:rsidP="00DE124C">
      <w:pPr>
        <w:spacing w:after="1005" w:line="271" w:lineRule="auto"/>
        <w:ind w:left="29"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Il contratto è soggetto a registrazione in caso d'uso. </w:t>
      </w:r>
    </w:p>
    <w:p w:rsidR="00DE124C" w:rsidRPr="00DE124C" w:rsidRDefault="00DE124C" w:rsidP="00DE124C">
      <w:pPr>
        <w:spacing w:after="689" w:line="271" w:lineRule="auto"/>
        <w:ind w:left="29"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Luogo e data _______________________________  </w:t>
      </w:r>
    </w:p>
    <w:p w:rsidR="00DE124C" w:rsidRPr="00DE124C" w:rsidRDefault="00DE124C" w:rsidP="00DE124C">
      <w:pPr>
        <w:tabs>
          <w:tab w:val="center" w:pos="2833"/>
          <w:tab w:val="center" w:pos="3541"/>
          <w:tab w:val="center" w:pos="4249"/>
          <w:tab w:val="center" w:pos="4957"/>
          <w:tab w:val="center" w:pos="5665"/>
          <w:tab w:val="center" w:pos="6373"/>
          <w:tab w:val="center" w:pos="7081"/>
          <w:tab w:val="center" w:pos="8346"/>
        </w:tabs>
        <w:spacing w:after="5140" w:line="271"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Il Dirigente Scolastico </w:t>
      </w:r>
      <w:r w:rsidRPr="00DE124C">
        <w:rPr>
          <w:rFonts w:ascii="Times New Roman" w:eastAsia="Times New Roman" w:hAnsi="Times New Roman" w:cs="Times New Roman"/>
          <w:color w:val="000000"/>
          <w:sz w:val="24"/>
          <w:szCs w:val="22"/>
        </w:rPr>
        <w:tab/>
      </w:r>
      <w:r w:rsidRPr="00DE124C">
        <w:rPr>
          <w:rFonts w:ascii="Times New Roman" w:eastAsia="Times New Roman" w:hAnsi="Times New Roman" w:cs="Times New Roman"/>
          <w:color w:val="000000"/>
          <w:sz w:val="24"/>
          <w:szCs w:val="22"/>
        </w:rPr>
        <w:tab/>
      </w:r>
      <w:r w:rsidRPr="00DE124C">
        <w:rPr>
          <w:rFonts w:ascii="Times New Roman" w:eastAsia="Times New Roman" w:hAnsi="Times New Roman" w:cs="Times New Roman"/>
          <w:color w:val="000000"/>
          <w:sz w:val="24"/>
          <w:szCs w:val="22"/>
        </w:rPr>
        <w:tab/>
      </w:r>
      <w:r w:rsidRPr="00DE124C">
        <w:rPr>
          <w:rFonts w:ascii="Times New Roman" w:eastAsia="Times New Roman" w:hAnsi="Times New Roman" w:cs="Times New Roman"/>
          <w:color w:val="000000"/>
          <w:sz w:val="24"/>
          <w:szCs w:val="22"/>
        </w:rPr>
        <w:tab/>
      </w:r>
      <w:r w:rsidRPr="00DE124C">
        <w:rPr>
          <w:rFonts w:ascii="Times New Roman" w:eastAsia="Times New Roman" w:hAnsi="Times New Roman" w:cs="Times New Roman"/>
          <w:color w:val="000000"/>
          <w:sz w:val="24"/>
          <w:szCs w:val="22"/>
        </w:rPr>
        <w:tab/>
      </w:r>
      <w:r w:rsidRPr="00DE124C">
        <w:rPr>
          <w:rFonts w:ascii="Times New Roman" w:eastAsia="Times New Roman" w:hAnsi="Times New Roman" w:cs="Times New Roman"/>
          <w:color w:val="000000"/>
          <w:sz w:val="24"/>
          <w:szCs w:val="22"/>
        </w:rPr>
        <w:tab/>
      </w:r>
      <w:r w:rsidRPr="00DE124C">
        <w:rPr>
          <w:rFonts w:ascii="Times New Roman" w:eastAsia="Times New Roman" w:hAnsi="Times New Roman" w:cs="Times New Roman"/>
          <w:color w:val="000000"/>
          <w:sz w:val="24"/>
          <w:szCs w:val="22"/>
        </w:rPr>
        <w:tab/>
      </w:r>
      <w:r w:rsidRPr="00DE124C">
        <w:rPr>
          <w:rFonts w:ascii="Times New Roman" w:eastAsia="Times New Roman" w:hAnsi="Times New Roman" w:cs="Times New Roman"/>
          <w:color w:val="000000"/>
          <w:sz w:val="24"/>
          <w:szCs w:val="22"/>
        </w:rPr>
        <w:tab/>
        <w:t xml:space="preserve">Lo Sponsor </w:t>
      </w:r>
    </w:p>
    <w:p w:rsidR="00DE124C" w:rsidRPr="00DE124C" w:rsidRDefault="00DE124C" w:rsidP="00DE124C">
      <w:pPr>
        <w:spacing w:line="259" w:lineRule="auto"/>
        <w:ind w:left="19"/>
        <w:rPr>
          <w:rFonts w:ascii="Times New Roman" w:eastAsia="Times New Roman" w:hAnsi="Times New Roman" w:cs="Times New Roman"/>
          <w:color w:val="000000"/>
          <w:sz w:val="24"/>
          <w:szCs w:val="22"/>
        </w:rPr>
      </w:pPr>
    </w:p>
    <w:p w:rsidR="00DE124C" w:rsidRPr="00DE124C" w:rsidRDefault="00DE124C" w:rsidP="00DE124C">
      <w:pPr>
        <w:spacing w:line="259" w:lineRule="auto"/>
        <w:ind w:left="79"/>
        <w:rPr>
          <w:rFonts w:ascii="Times New Roman" w:eastAsia="Times New Roman" w:hAnsi="Times New Roman" w:cs="Times New Roman"/>
          <w:color w:val="000000"/>
          <w:sz w:val="24"/>
          <w:szCs w:val="22"/>
        </w:rPr>
      </w:pPr>
    </w:p>
    <w:p w:rsidR="00DE124C" w:rsidRPr="00DE124C" w:rsidRDefault="00DE124C" w:rsidP="00DE124C">
      <w:pPr>
        <w:spacing w:line="259" w:lineRule="auto"/>
        <w:ind w:left="79"/>
        <w:rPr>
          <w:rFonts w:ascii="Times New Roman" w:eastAsia="Times New Roman" w:hAnsi="Times New Roman" w:cs="Times New Roman"/>
          <w:color w:val="000000"/>
          <w:sz w:val="24"/>
          <w:szCs w:val="22"/>
        </w:rPr>
      </w:pPr>
    </w:p>
    <w:p w:rsidR="00DE124C" w:rsidRPr="00DE124C" w:rsidRDefault="00DE124C" w:rsidP="00DE124C">
      <w:pPr>
        <w:tabs>
          <w:tab w:val="center" w:pos="8515"/>
        </w:tabs>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ab/>
      </w:r>
      <w:r w:rsidRPr="00DE124C">
        <w:rPr>
          <w:rFonts w:ascii="Arial" w:eastAsia="Arial" w:hAnsi="Arial" w:cs="Arial"/>
          <w:color w:val="000000"/>
          <w:sz w:val="24"/>
          <w:szCs w:val="22"/>
        </w:rPr>
        <w:t xml:space="preserve">[ Allegato 2 ] </w:t>
      </w:r>
    </w:p>
    <w:p w:rsidR="00DE124C" w:rsidRPr="00DE124C" w:rsidRDefault="00DE124C" w:rsidP="00DE124C">
      <w:pPr>
        <w:spacing w:after="98" w:line="259" w:lineRule="auto"/>
        <w:ind w:left="79"/>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u w:val="single" w:color="000000"/>
        </w:rPr>
        <w:t>AUTOCERTIFICAZIONE</w:t>
      </w:r>
      <w:r w:rsidRPr="00DE124C">
        <w:rPr>
          <w:rFonts w:ascii="Times New Roman" w:eastAsia="Times New Roman" w:hAnsi="Times New Roman" w:cs="Times New Roman"/>
          <w:b/>
          <w:color w:val="000000"/>
          <w:sz w:val="24"/>
          <w:szCs w:val="22"/>
        </w:rPr>
        <w:t xml:space="preserve">(')  </w:t>
      </w:r>
    </w:p>
    <w:p w:rsidR="00DE124C" w:rsidRPr="00DE124C" w:rsidRDefault="00DE124C" w:rsidP="00DE124C">
      <w:pPr>
        <w:spacing w:after="146" w:line="271" w:lineRule="auto"/>
        <w:ind w:left="89"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ALLEGATA AL CONTRATTO DI SPONSORIZZAZIONE PROT. N  </w:t>
      </w:r>
    </w:p>
    <w:p w:rsidR="00DE124C" w:rsidRPr="00DE124C" w:rsidRDefault="00DE124C" w:rsidP="00DE124C">
      <w:pPr>
        <w:spacing w:line="356" w:lineRule="auto"/>
        <w:ind w:left="-5" w:hanging="10"/>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Il sottoscritto____________________________________________natoa________________________il __.__.____, residente a____________________________ via___________________________, n. _____, in qualità di legale rappresentante della Ditta____________________________________________Partita IVA/Codice fiscale n. ____________________________________________________________iscritta al numero_______________________del Registro delle Imprese di _________________________________ con sede legale in ______________________________________prov. di___________________________ via_____________________________________, n. _______ </w:t>
      </w:r>
      <w:proofErr w:type="spellStart"/>
      <w:r w:rsidRPr="00DE124C">
        <w:rPr>
          <w:rFonts w:ascii="Times New Roman" w:eastAsia="Times New Roman" w:hAnsi="Times New Roman" w:cs="Times New Roman"/>
          <w:color w:val="000000"/>
          <w:sz w:val="24"/>
          <w:szCs w:val="22"/>
        </w:rPr>
        <w:t>c.a.p.</w:t>
      </w:r>
      <w:proofErr w:type="spellEnd"/>
      <w:r w:rsidRPr="00DE124C">
        <w:rPr>
          <w:rFonts w:ascii="Times New Roman" w:eastAsia="Times New Roman" w:hAnsi="Times New Roman" w:cs="Times New Roman"/>
          <w:color w:val="000000"/>
          <w:sz w:val="24"/>
          <w:szCs w:val="22"/>
        </w:rPr>
        <w:t xml:space="preserve"> ____________ </w:t>
      </w:r>
    </w:p>
    <w:p w:rsidR="00DE124C" w:rsidRPr="00DE124C" w:rsidRDefault="00DE124C" w:rsidP="00DE124C">
      <w:pPr>
        <w:spacing w:line="259" w:lineRule="auto"/>
        <w:rPr>
          <w:rFonts w:ascii="Times New Roman" w:eastAsia="Times New Roman" w:hAnsi="Times New Roman" w:cs="Times New Roman"/>
          <w:color w:val="000000"/>
          <w:sz w:val="24"/>
          <w:szCs w:val="22"/>
        </w:rPr>
      </w:pPr>
    </w:p>
    <w:tbl>
      <w:tblPr>
        <w:tblStyle w:val="TableGrid"/>
        <w:tblW w:w="9780" w:type="dxa"/>
        <w:tblInd w:w="-108" w:type="dxa"/>
        <w:tblCellMar>
          <w:top w:w="7" w:type="dxa"/>
          <w:left w:w="108" w:type="dxa"/>
          <w:right w:w="115" w:type="dxa"/>
        </w:tblCellMar>
        <w:tblLook w:val="04A0"/>
      </w:tblPr>
      <w:tblGrid>
        <w:gridCol w:w="2660"/>
        <w:gridCol w:w="2269"/>
        <w:gridCol w:w="4851"/>
      </w:tblGrid>
      <w:tr w:rsidR="00DE124C" w:rsidRPr="00DE124C" w:rsidTr="0096191C">
        <w:trPr>
          <w:trHeight w:val="286"/>
        </w:trPr>
        <w:tc>
          <w:tcPr>
            <w:tcW w:w="2660"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INAIL </w:t>
            </w:r>
          </w:p>
        </w:tc>
        <w:tc>
          <w:tcPr>
            <w:tcW w:w="2269"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Codice Ditta </w:t>
            </w:r>
          </w:p>
        </w:tc>
        <w:tc>
          <w:tcPr>
            <w:tcW w:w="4851"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p>
        </w:tc>
      </w:tr>
      <w:tr w:rsidR="00DE124C" w:rsidRPr="00DE124C" w:rsidTr="0096191C">
        <w:trPr>
          <w:trHeight w:val="286"/>
        </w:trPr>
        <w:tc>
          <w:tcPr>
            <w:tcW w:w="2660"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INAIL </w:t>
            </w:r>
          </w:p>
        </w:tc>
        <w:tc>
          <w:tcPr>
            <w:tcW w:w="2269"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Sede Competente </w:t>
            </w:r>
          </w:p>
        </w:tc>
        <w:tc>
          <w:tcPr>
            <w:tcW w:w="4851"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p>
        </w:tc>
      </w:tr>
      <w:tr w:rsidR="00DE124C" w:rsidRPr="00DE124C" w:rsidTr="0096191C">
        <w:trPr>
          <w:trHeight w:val="286"/>
        </w:trPr>
        <w:tc>
          <w:tcPr>
            <w:tcW w:w="2660"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INPS </w:t>
            </w:r>
          </w:p>
        </w:tc>
        <w:tc>
          <w:tcPr>
            <w:tcW w:w="2269"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Matricola Azienda </w:t>
            </w:r>
          </w:p>
        </w:tc>
        <w:tc>
          <w:tcPr>
            <w:tcW w:w="4851"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p>
        </w:tc>
      </w:tr>
      <w:tr w:rsidR="00DE124C" w:rsidRPr="00DE124C" w:rsidTr="0096191C">
        <w:trPr>
          <w:trHeight w:val="288"/>
        </w:trPr>
        <w:tc>
          <w:tcPr>
            <w:tcW w:w="2660"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INPS </w:t>
            </w:r>
          </w:p>
        </w:tc>
        <w:tc>
          <w:tcPr>
            <w:tcW w:w="2269"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Sede Competente </w:t>
            </w:r>
          </w:p>
        </w:tc>
        <w:tc>
          <w:tcPr>
            <w:tcW w:w="4851"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p>
        </w:tc>
      </w:tr>
      <w:tr w:rsidR="00DE124C" w:rsidRPr="00DE124C" w:rsidTr="0096191C">
        <w:trPr>
          <w:trHeight w:val="286"/>
        </w:trPr>
        <w:tc>
          <w:tcPr>
            <w:tcW w:w="2660"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CASSA EDILE </w:t>
            </w:r>
          </w:p>
        </w:tc>
        <w:tc>
          <w:tcPr>
            <w:tcW w:w="2269"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Sede Competente </w:t>
            </w:r>
          </w:p>
        </w:tc>
        <w:tc>
          <w:tcPr>
            <w:tcW w:w="4851"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p>
        </w:tc>
      </w:tr>
      <w:tr w:rsidR="00DE124C" w:rsidRPr="00DE124C" w:rsidTr="0096191C">
        <w:trPr>
          <w:trHeight w:val="286"/>
        </w:trPr>
        <w:tc>
          <w:tcPr>
            <w:tcW w:w="2660"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CASSA EDILE </w:t>
            </w:r>
          </w:p>
        </w:tc>
        <w:tc>
          <w:tcPr>
            <w:tcW w:w="2269"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Codice Ditta </w:t>
            </w:r>
          </w:p>
        </w:tc>
        <w:tc>
          <w:tcPr>
            <w:tcW w:w="4851"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p>
        </w:tc>
      </w:tr>
      <w:tr w:rsidR="00DE124C" w:rsidRPr="00DE124C" w:rsidTr="0096191C">
        <w:trPr>
          <w:trHeight w:val="286"/>
        </w:trPr>
        <w:tc>
          <w:tcPr>
            <w:tcW w:w="2660"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Altro </w:t>
            </w:r>
          </w:p>
        </w:tc>
        <w:tc>
          <w:tcPr>
            <w:tcW w:w="7120" w:type="dxa"/>
            <w:gridSpan w:val="2"/>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p>
        </w:tc>
      </w:tr>
      <w:tr w:rsidR="00DE124C" w:rsidRPr="00DE124C" w:rsidTr="0096191C">
        <w:trPr>
          <w:trHeight w:val="1114"/>
        </w:trPr>
        <w:tc>
          <w:tcPr>
            <w:tcW w:w="2660" w:type="dxa"/>
            <w:tcBorders>
              <w:top w:val="single" w:sz="4" w:space="0" w:color="000000"/>
              <w:left w:val="single" w:sz="4" w:space="0" w:color="000000"/>
              <w:bottom w:val="single" w:sz="4" w:space="0" w:color="000000"/>
              <w:right w:val="single" w:sz="4" w:space="0" w:color="000000"/>
            </w:tcBorders>
          </w:tcPr>
          <w:p w:rsidR="00DE124C" w:rsidRPr="00DE124C" w:rsidRDefault="00DE124C" w:rsidP="00DE124C">
            <w:pPr>
              <w:spacing w:line="259" w:lineRule="auto"/>
              <w:rPr>
                <w:rFonts w:ascii="Times New Roman" w:eastAsia="Times New Roman" w:hAnsi="Times New Roman" w:cs="Times New Roman"/>
                <w:color w:val="000000"/>
                <w:sz w:val="24"/>
                <w:szCs w:val="22"/>
              </w:rPr>
            </w:pPr>
          </w:p>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 xml:space="preserve">CCNL applicato </w:t>
            </w:r>
          </w:p>
        </w:tc>
        <w:tc>
          <w:tcPr>
            <w:tcW w:w="7120" w:type="dxa"/>
            <w:gridSpan w:val="2"/>
            <w:tcBorders>
              <w:top w:val="single" w:sz="4" w:space="0" w:color="000000"/>
              <w:left w:val="single" w:sz="4" w:space="0" w:color="000000"/>
              <w:bottom w:val="single" w:sz="4" w:space="0" w:color="000000"/>
              <w:right w:val="single" w:sz="4" w:space="0" w:color="000000"/>
            </w:tcBorders>
          </w:tcPr>
          <w:p w:rsidR="00DE124C" w:rsidRPr="00DE124C" w:rsidRDefault="00F9206A" w:rsidP="00DE124C">
            <w:pPr>
              <w:spacing w:line="259" w:lineRule="auto"/>
              <w:rPr>
                <w:rFonts w:ascii="Times New Roman" w:eastAsia="Times New Roman" w:hAnsi="Times New Roman" w:cs="Times New Roman"/>
                <w:color w:val="000000"/>
                <w:sz w:val="24"/>
                <w:szCs w:val="22"/>
              </w:rPr>
            </w:pPr>
            <w:r w:rsidRPr="00F9206A">
              <w:rPr>
                <w:noProof/>
                <w:color w:val="000000"/>
                <w:sz w:val="22"/>
                <w:szCs w:val="22"/>
              </w:rPr>
              <w:pict>
                <v:group id="Group 14723" o:spid="_x0000_s1026" style="position:absolute;margin-left:6.5pt;margin-top:5.55pt;width:17.25pt;height:41.05pt;z-index:251661312;mso-position-horizontal-relative:text;mso-position-vertical-relative:text" coordsize="219075,52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">
                  <v:shape id="Shape 1724" o:spid="_x0000_s1027" style="position:absolute;top:189230;width:219075;height:142875;visibility:visible" coordsize="219075,142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" adj="0,,0" path="m,142875r219075,l219075,,,,,142875xe" filled="f">
                    <v:stroke miterlimit="83231f" joinstyle="miter" endcap="round"/>
                    <v:formulas/>
                    <v:path arrowok="t" o:connecttype="segments" textboxrect="0,0,219075,142875"/>
                  </v:shape>
                  <v:shape id="Shape 1726" o:spid="_x0000_s1028" style="position:absolute;width:219075;height:142875;visibility:visible" coordsize="219075,142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" adj="0,,0" path="m,142875r219075,l219075,,,,,142875xe" filled="f">
                    <v:stroke miterlimit="83231f" joinstyle="miter" endcap="round"/>
                    <v:formulas/>
                    <v:path arrowok="t" o:connecttype="segments" textboxrect="0,0,219075,142875"/>
                  </v:shape>
                  <v:shape id="Shape 1728" o:spid="_x0000_s1029" style="position:absolute;top:378460;width:219075;height:142875;visibility:visible" coordsize="219075,142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" adj="0,,0" path="m,142875r219075,l219075,,,,,142875xe" filled="f">
                    <v:stroke miterlimit="83231f" joinstyle="miter" endcap="round"/>
                    <v:formulas/>
                    <v:path arrowok="t" o:connecttype="segments" textboxrect="0,0,219075,142875"/>
                  </v:shape>
                  <w10:wrap type="square"/>
                </v:group>
              </w:pict>
            </w:r>
            <w:r w:rsidR="00DE124C" w:rsidRPr="00DE124C">
              <w:rPr>
                <w:rFonts w:ascii="Times New Roman" w:eastAsia="Times New Roman" w:hAnsi="Times New Roman" w:cs="Times New Roman"/>
                <w:color w:val="000000"/>
                <w:sz w:val="24"/>
                <w:szCs w:val="22"/>
              </w:rPr>
              <w:t xml:space="preserve">        Edile </w:t>
            </w:r>
          </w:p>
          <w:p w:rsidR="00DE124C" w:rsidRPr="00DE124C" w:rsidRDefault="00DE124C" w:rsidP="00DE124C">
            <w:pPr>
              <w:spacing w:line="259" w:lineRule="auto"/>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        Commercio </w:t>
            </w:r>
          </w:p>
          <w:p w:rsidR="00DE124C" w:rsidRPr="00DE124C" w:rsidRDefault="00DE124C" w:rsidP="00DE124C">
            <w:pPr>
              <w:spacing w:line="259" w:lineRule="auto"/>
              <w:ind w:right="1075"/>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         .......................................................................................                       </w:t>
            </w:r>
          </w:p>
        </w:tc>
      </w:tr>
    </w:tbl>
    <w:p w:rsidR="00DE124C" w:rsidRPr="00DE124C" w:rsidRDefault="00DE124C" w:rsidP="00DE124C">
      <w:pPr>
        <w:spacing w:after="161" w:line="259" w:lineRule="auto"/>
        <w:rPr>
          <w:rFonts w:ascii="Times New Roman" w:eastAsia="Times New Roman" w:hAnsi="Times New Roman" w:cs="Times New Roman"/>
          <w:color w:val="000000"/>
          <w:sz w:val="24"/>
          <w:szCs w:val="22"/>
        </w:rPr>
      </w:pPr>
    </w:p>
    <w:p w:rsidR="00DE124C" w:rsidRPr="00DE124C" w:rsidRDefault="00DE124C" w:rsidP="00DE124C">
      <w:pPr>
        <w:keepNext/>
        <w:keepLines/>
        <w:spacing w:after="244" w:line="259" w:lineRule="auto"/>
        <w:ind w:left="81" w:right="73"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Dichiara e autocertifica (</w:t>
      </w:r>
      <w:r w:rsidRPr="00DE124C">
        <w:rPr>
          <w:rFonts w:ascii="Times New Roman" w:eastAsia="Times New Roman" w:hAnsi="Times New Roman" w:cs="Times New Roman"/>
          <w:b/>
          <w:color w:val="000000"/>
          <w:sz w:val="24"/>
          <w:szCs w:val="22"/>
          <w:vertAlign w:val="superscript"/>
        </w:rPr>
        <w:t>2</w:t>
      </w:r>
      <w:r w:rsidRPr="00DE124C">
        <w:rPr>
          <w:rFonts w:ascii="Times New Roman" w:eastAsia="Times New Roman" w:hAnsi="Times New Roman" w:cs="Times New Roman"/>
          <w:b/>
          <w:color w:val="000000"/>
          <w:sz w:val="24"/>
          <w:szCs w:val="22"/>
        </w:rPr>
        <w:t>)</w:t>
      </w:r>
    </w:p>
    <w:p w:rsidR="00DE124C" w:rsidRPr="00DE124C" w:rsidRDefault="00DE124C" w:rsidP="00DE124C">
      <w:pPr>
        <w:numPr>
          <w:ilvl w:val="0"/>
          <w:numId w:val="4"/>
        </w:numPr>
        <w:spacing w:after="34" w:line="271" w:lineRule="auto"/>
        <w:ind w:right="235" w:hanging="218"/>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l’esistenza d’ intenzioni e finalità coerenti con il ruolo e la funzione pubblica e formativa della scuola; </w:t>
      </w:r>
    </w:p>
    <w:p w:rsidR="00DE124C" w:rsidRPr="00DE124C" w:rsidRDefault="00DE124C" w:rsidP="00DE124C">
      <w:pPr>
        <w:numPr>
          <w:ilvl w:val="0"/>
          <w:numId w:val="4"/>
        </w:numPr>
        <w:spacing w:after="53" w:line="271" w:lineRule="auto"/>
        <w:ind w:right="235" w:hanging="218"/>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la non sussistenza di natura e scopi che </w:t>
      </w:r>
      <w:proofErr w:type="spellStart"/>
      <w:r w:rsidRPr="00DE124C">
        <w:rPr>
          <w:rFonts w:ascii="Times New Roman" w:eastAsia="Times New Roman" w:hAnsi="Times New Roman" w:cs="Times New Roman"/>
          <w:color w:val="000000"/>
          <w:sz w:val="24"/>
          <w:szCs w:val="22"/>
        </w:rPr>
        <w:t>conflìggano</w:t>
      </w:r>
      <w:proofErr w:type="spellEnd"/>
      <w:r w:rsidRPr="00DE124C">
        <w:rPr>
          <w:rFonts w:ascii="Times New Roman" w:eastAsia="Times New Roman" w:hAnsi="Times New Roman" w:cs="Times New Roman"/>
          <w:color w:val="000000"/>
          <w:sz w:val="24"/>
          <w:szCs w:val="22"/>
        </w:rPr>
        <w:t xml:space="preserve"> in alcun modo con l’utenza della scuola; </w:t>
      </w:r>
    </w:p>
    <w:p w:rsidR="00DE124C" w:rsidRPr="00DE124C" w:rsidRDefault="00DE124C" w:rsidP="00DE124C">
      <w:pPr>
        <w:numPr>
          <w:ilvl w:val="0"/>
          <w:numId w:val="4"/>
        </w:numPr>
        <w:spacing w:after="49" w:line="271" w:lineRule="auto"/>
        <w:ind w:right="235" w:hanging="218"/>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l’inesistenza della condizione di incapacità a contrattare con la pubblica amministrazione, di cui gli art.120 e seguenti della legge 24.11.1981, n.689, e di ogni altra situazione considerata dalla legge pregiudizievole o limitativa della capacità contrattuale; </w:t>
      </w:r>
    </w:p>
    <w:p w:rsidR="00DE124C" w:rsidRPr="00DE124C" w:rsidRDefault="00DE124C" w:rsidP="00DE124C">
      <w:pPr>
        <w:numPr>
          <w:ilvl w:val="0"/>
          <w:numId w:val="4"/>
        </w:numPr>
        <w:spacing w:after="47" w:line="271" w:lineRule="auto"/>
        <w:ind w:right="235" w:hanging="218"/>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l’inesistenza di impedimenti derivanti dalla sottoposizione a misure cautelari antimafia; </w:t>
      </w:r>
    </w:p>
    <w:p w:rsidR="00DE124C" w:rsidRPr="00DE124C" w:rsidRDefault="00DE124C" w:rsidP="00DE124C">
      <w:pPr>
        <w:numPr>
          <w:ilvl w:val="0"/>
          <w:numId w:val="4"/>
        </w:numPr>
        <w:spacing w:after="5" w:line="271" w:lineRule="auto"/>
        <w:ind w:right="235" w:hanging="218"/>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l’inesistenza di procedure concorsuali o fallimentari (solo se imprese); </w:t>
      </w:r>
    </w:p>
    <w:p w:rsidR="00DE124C" w:rsidRPr="00DE124C" w:rsidRDefault="00DE124C" w:rsidP="00DE124C">
      <w:pPr>
        <w:numPr>
          <w:ilvl w:val="0"/>
          <w:numId w:val="4"/>
        </w:numPr>
        <w:spacing w:after="5" w:line="271" w:lineRule="auto"/>
        <w:ind w:right="235" w:hanging="218"/>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la non appartenenza a cariche pubbliche di organizzazioni di natura politica, sindacale, filosofica o religiosa. </w:t>
      </w:r>
    </w:p>
    <w:p w:rsidR="00DE124C" w:rsidRPr="00DE124C" w:rsidRDefault="00DE124C" w:rsidP="00DE124C">
      <w:pPr>
        <w:keepNext/>
        <w:keepLines/>
        <w:spacing w:after="257" w:line="259" w:lineRule="auto"/>
        <w:ind w:left="81" w:right="78" w:hanging="10"/>
        <w:jc w:val="center"/>
        <w:outlineLvl w:val="1"/>
        <w:rPr>
          <w:rFonts w:ascii="Times New Roman" w:eastAsia="Times New Roman" w:hAnsi="Times New Roman" w:cs="Times New Roman"/>
          <w:b/>
          <w:color w:val="000000"/>
          <w:sz w:val="24"/>
          <w:szCs w:val="22"/>
        </w:rPr>
      </w:pPr>
      <w:r w:rsidRPr="00DE124C">
        <w:rPr>
          <w:rFonts w:ascii="Times New Roman" w:eastAsia="Times New Roman" w:hAnsi="Times New Roman" w:cs="Times New Roman"/>
          <w:b/>
          <w:color w:val="000000"/>
          <w:sz w:val="24"/>
          <w:szCs w:val="22"/>
        </w:rPr>
        <w:t xml:space="preserve">Assume a proprio carico </w:t>
      </w:r>
    </w:p>
    <w:p w:rsidR="00DE124C" w:rsidRPr="00DE124C" w:rsidRDefault="00DE124C" w:rsidP="00DE124C">
      <w:pPr>
        <w:spacing w:after="242" w:line="271" w:lineRule="auto"/>
        <w:ind w:left="10" w:right="150" w:hanging="10"/>
        <w:jc w:val="both"/>
        <w:rPr>
          <w:rFonts w:ascii="Times New Roman" w:eastAsia="Times New Roman" w:hAnsi="Times New Roman" w:cs="Times New Roman"/>
          <w:color w:val="000000"/>
          <w:sz w:val="24"/>
          <w:szCs w:val="22"/>
        </w:rPr>
      </w:pPr>
      <w:r w:rsidRPr="00DE124C">
        <w:rPr>
          <w:rFonts w:ascii="Book Antiqua" w:eastAsia="Book Antiqua" w:hAnsi="Book Antiqua" w:cs="Book Antiqua"/>
          <w:color w:val="000000"/>
          <w:szCs w:val="22"/>
        </w:rPr>
        <w:t>-</w:t>
      </w:r>
      <w:r w:rsidRPr="00DE124C">
        <w:rPr>
          <w:rFonts w:ascii="Times New Roman" w:eastAsia="Times New Roman" w:hAnsi="Times New Roman" w:cs="Times New Roman"/>
          <w:color w:val="000000"/>
          <w:sz w:val="24"/>
          <w:szCs w:val="22"/>
        </w:rPr>
        <w:t xml:space="preserve">tutte le responsabilità inerenti e conseguenti al messaggio pubblicitario ed alle relative autorizzazioni; </w:t>
      </w:r>
      <w:r w:rsidRPr="00DE124C">
        <w:rPr>
          <w:rFonts w:ascii="Book Antiqua" w:eastAsia="Book Antiqua" w:hAnsi="Book Antiqua" w:cs="Book Antiqua"/>
          <w:color w:val="000000"/>
          <w:szCs w:val="22"/>
        </w:rPr>
        <w:t>-</w:t>
      </w:r>
      <w:r w:rsidRPr="00DE124C">
        <w:rPr>
          <w:rFonts w:ascii="Times New Roman" w:eastAsia="Times New Roman" w:hAnsi="Times New Roman" w:cs="Times New Roman"/>
          <w:color w:val="000000"/>
          <w:sz w:val="24"/>
          <w:szCs w:val="22"/>
        </w:rPr>
        <w:t xml:space="preserve">ogni richiesta di danni proveniente da terzi, (siano essi controparti, azionisti, clienti, dipendenti dello sponsor) o rappresentanze degli stessi, in conseguenza delle attività svolte. </w:t>
      </w:r>
    </w:p>
    <w:p w:rsidR="00DE124C" w:rsidRPr="00DE124C" w:rsidRDefault="00DE124C" w:rsidP="00DE124C">
      <w:pPr>
        <w:spacing w:after="5" w:line="271" w:lineRule="auto"/>
        <w:ind w:left="89" w:right="235" w:hanging="10"/>
        <w:jc w:val="both"/>
        <w:rPr>
          <w:rFonts w:ascii="Times New Roman" w:eastAsia="Times New Roman" w:hAnsi="Times New Roman" w:cs="Times New Roman"/>
          <w:color w:val="000000"/>
          <w:sz w:val="24"/>
          <w:szCs w:val="22"/>
        </w:rPr>
      </w:pPr>
      <w:r w:rsidRPr="00DE124C">
        <w:rPr>
          <w:rFonts w:ascii="Times New Roman" w:eastAsia="Times New Roman" w:hAnsi="Times New Roman" w:cs="Times New Roman"/>
          <w:color w:val="000000"/>
          <w:sz w:val="24"/>
          <w:szCs w:val="22"/>
        </w:rPr>
        <w:t xml:space="preserve">Luogo e data ______________  </w:t>
      </w:r>
    </w:p>
    <w:p w:rsidR="00DE124C" w:rsidRPr="00DE124C" w:rsidRDefault="00DE124C" w:rsidP="00DE124C">
      <w:pPr>
        <w:spacing w:line="458" w:lineRule="auto"/>
        <w:ind w:left="-5" w:right="597" w:hanging="10"/>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 w:val="24"/>
          <w:szCs w:val="22"/>
        </w:rPr>
        <w:tab/>
      </w:r>
      <w:r w:rsidRPr="00DE124C">
        <w:rPr>
          <w:rFonts w:ascii="Times New Roman" w:eastAsia="Times New Roman" w:hAnsi="Times New Roman" w:cs="Times New Roman"/>
          <w:b/>
          <w:color w:val="000000"/>
          <w:sz w:val="24"/>
          <w:szCs w:val="22"/>
        </w:rPr>
        <w:tab/>
      </w:r>
      <w:r w:rsidRPr="00DE124C">
        <w:rPr>
          <w:rFonts w:ascii="Times New Roman" w:eastAsia="Times New Roman" w:hAnsi="Times New Roman" w:cs="Times New Roman"/>
          <w:b/>
          <w:color w:val="000000"/>
          <w:sz w:val="24"/>
          <w:szCs w:val="22"/>
        </w:rPr>
        <w:tab/>
      </w:r>
      <w:r w:rsidRPr="00DE124C">
        <w:rPr>
          <w:rFonts w:ascii="Times New Roman" w:eastAsia="Times New Roman" w:hAnsi="Times New Roman" w:cs="Times New Roman"/>
          <w:b/>
          <w:color w:val="000000"/>
          <w:sz w:val="24"/>
          <w:szCs w:val="22"/>
        </w:rPr>
        <w:tab/>
      </w:r>
      <w:r w:rsidRPr="00DE124C">
        <w:rPr>
          <w:rFonts w:ascii="Times New Roman" w:eastAsia="Times New Roman" w:hAnsi="Times New Roman" w:cs="Times New Roman"/>
          <w:b/>
          <w:color w:val="000000"/>
          <w:sz w:val="24"/>
          <w:szCs w:val="22"/>
        </w:rPr>
        <w:tab/>
      </w:r>
      <w:r w:rsidRPr="00DE124C">
        <w:rPr>
          <w:rFonts w:ascii="Times New Roman" w:eastAsia="Times New Roman" w:hAnsi="Times New Roman" w:cs="Times New Roman"/>
          <w:b/>
          <w:color w:val="000000"/>
          <w:sz w:val="24"/>
          <w:szCs w:val="22"/>
        </w:rPr>
        <w:tab/>
      </w:r>
      <w:r w:rsidRPr="00DE124C">
        <w:rPr>
          <w:rFonts w:ascii="Times New Roman" w:eastAsia="Times New Roman" w:hAnsi="Times New Roman" w:cs="Times New Roman"/>
          <w:b/>
          <w:color w:val="000000"/>
          <w:sz w:val="24"/>
          <w:szCs w:val="22"/>
        </w:rPr>
        <w:tab/>
      </w:r>
      <w:r w:rsidRPr="00DE124C">
        <w:rPr>
          <w:rFonts w:ascii="Times New Roman" w:eastAsia="Times New Roman" w:hAnsi="Times New Roman" w:cs="Times New Roman"/>
          <w:b/>
          <w:color w:val="000000"/>
          <w:sz w:val="24"/>
          <w:szCs w:val="22"/>
        </w:rPr>
        <w:tab/>
        <w:t xml:space="preserve">______________________________ </w:t>
      </w:r>
      <w:r w:rsidRPr="00DE124C">
        <w:rPr>
          <w:rFonts w:ascii="Times New Roman" w:eastAsia="Times New Roman" w:hAnsi="Times New Roman" w:cs="Times New Roman"/>
          <w:b/>
          <w:color w:val="000000"/>
          <w:szCs w:val="22"/>
        </w:rPr>
        <w:tab/>
      </w:r>
      <w:r w:rsidRPr="00DE124C">
        <w:rPr>
          <w:rFonts w:ascii="Times New Roman" w:eastAsia="Times New Roman" w:hAnsi="Times New Roman" w:cs="Times New Roman"/>
          <w:b/>
          <w:color w:val="000000"/>
          <w:szCs w:val="22"/>
        </w:rPr>
        <w:tab/>
      </w:r>
      <w:r w:rsidRPr="00DE124C">
        <w:rPr>
          <w:rFonts w:ascii="Times New Roman" w:eastAsia="Times New Roman" w:hAnsi="Times New Roman" w:cs="Times New Roman"/>
          <w:b/>
          <w:color w:val="000000"/>
          <w:szCs w:val="22"/>
        </w:rPr>
        <w:tab/>
      </w:r>
      <w:r w:rsidRPr="00DE124C">
        <w:rPr>
          <w:rFonts w:ascii="Times New Roman" w:eastAsia="Times New Roman" w:hAnsi="Times New Roman" w:cs="Times New Roman"/>
          <w:b/>
          <w:color w:val="000000"/>
          <w:szCs w:val="22"/>
        </w:rPr>
        <w:tab/>
      </w:r>
      <w:r w:rsidRPr="00DE124C">
        <w:rPr>
          <w:rFonts w:ascii="Times New Roman" w:eastAsia="Times New Roman" w:hAnsi="Times New Roman" w:cs="Times New Roman"/>
          <w:b/>
          <w:color w:val="000000"/>
          <w:szCs w:val="22"/>
        </w:rPr>
        <w:tab/>
      </w:r>
      <w:r w:rsidRPr="00DE124C">
        <w:rPr>
          <w:rFonts w:ascii="Times New Roman" w:eastAsia="Times New Roman" w:hAnsi="Times New Roman" w:cs="Times New Roman"/>
          <w:b/>
          <w:color w:val="000000"/>
          <w:szCs w:val="22"/>
        </w:rPr>
        <w:tab/>
      </w:r>
      <w:r w:rsidRPr="00DE124C">
        <w:rPr>
          <w:rFonts w:ascii="Times New Roman" w:eastAsia="Times New Roman" w:hAnsi="Times New Roman" w:cs="Times New Roman"/>
          <w:b/>
          <w:color w:val="000000"/>
          <w:szCs w:val="22"/>
        </w:rPr>
        <w:tab/>
      </w:r>
      <w:r w:rsidRPr="00DE124C">
        <w:rPr>
          <w:rFonts w:ascii="Times New Roman" w:eastAsia="Times New Roman" w:hAnsi="Times New Roman" w:cs="Times New Roman"/>
          <w:b/>
          <w:color w:val="000000"/>
          <w:szCs w:val="22"/>
        </w:rPr>
        <w:tab/>
      </w:r>
      <w:r w:rsidRPr="00DE124C">
        <w:rPr>
          <w:rFonts w:ascii="Times New Roman" w:eastAsia="Times New Roman" w:hAnsi="Times New Roman" w:cs="Times New Roman"/>
          <w:b/>
          <w:color w:val="000000"/>
          <w:szCs w:val="22"/>
        </w:rPr>
        <w:tab/>
      </w:r>
      <w:r w:rsidRPr="00DE124C">
        <w:rPr>
          <w:rFonts w:ascii="Times New Roman" w:eastAsia="Times New Roman" w:hAnsi="Times New Roman" w:cs="Times New Roman"/>
          <w:color w:val="000000"/>
          <w:szCs w:val="22"/>
        </w:rPr>
        <w:t xml:space="preserve">firma dichiarante </w:t>
      </w:r>
    </w:p>
    <w:p w:rsidR="00DE124C" w:rsidRPr="00DE124C" w:rsidRDefault="00DE124C" w:rsidP="00DE124C">
      <w:pPr>
        <w:spacing w:after="245" w:line="271" w:lineRule="auto"/>
        <w:ind w:left="10" w:right="104" w:hanging="10"/>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Cs w:val="22"/>
        </w:rPr>
        <w:t xml:space="preserve">Allega: copia documento identità del/i dichiarante/i. </w:t>
      </w:r>
    </w:p>
    <w:p w:rsidR="00DE124C" w:rsidRPr="00DE124C" w:rsidRDefault="00DE124C" w:rsidP="00DE124C">
      <w:pPr>
        <w:spacing w:after="1" w:line="271" w:lineRule="auto"/>
        <w:ind w:left="74" w:right="104" w:hanging="10"/>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Cs w:val="22"/>
        </w:rPr>
        <w:t xml:space="preserve">(') Nel caso di persone giuridiche, le autocertificazioni anzidette devono essere riferite a tutti i soggetti muniti di potere di rappresentanza, attestando il nominativo del legale rappresentante o dei legali rappresentanti. </w:t>
      </w:r>
    </w:p>
    <w:p w:rsidR="00DE124C" w:rsidRPr="00DE124C" w:rsidRDefault="00DE124C" w:rsidP="00DE124C">
      <w:pPr>
        <w:spacing w:after="245" w:line="271" w:lineRule="auto"/>
        <w:ind w:left="74" w:right="104" w:hanging="10"/>
        <w:rPr>
          <w:rFonts w:ascii="Times New Roman" w:eastAsia="Times New Roman" w:hAnsi="Times New Roman" w:cs="Times New Roman"/>
          <w:color w:val="000000"/>
          <w:sz w:val="24"/>
          <w:szCs w:val="22"/>
        </w:rPr>
      </w:pPr>
      <w:r w:rsidRPr="00DE124C">
        <w:rPr>
          <w:rFonts w:ascii="Times New Roman" w:eastAsia="Times New Roman" w:hAnsi="Times New Roman" w:cs="Times New Roman"/>
          <w:b/>
          <w:color w:val="000000"/>
          <w:szCs w:val="22"/>
        </w:rPr>
        <w:t>(</w:t>
      </w:r>
      <w:r w:rsidRPr="00DE124C">
        <w:rPr>
          <w:rFonts w:ascii="Times New Roman" w:eastAsia="Times New Roman" w:hAnsi="Times New Roman" w:cs="Times New Roman"/>
          <w:b/>
          <w:color w:val="000000"/>
          <w:szCs w:val="22"/>
          <w:vertAlign w:val="superscript"/>
        </w:rPr>
        <w:t>2</w:t>
      </w:r>
      <w:r w:rsidRPr="00DE124C">
        <w:rPr>
          <w:rFonts w:ascii="Times New Roman" w:eastAsia="Times New Roman" w:hAnsi="Times New Roman" w:cs="Times New Roman"/>
          <w:b/>
          <w:color w:val="000000"/>
          <w:szCs w:val="22"/>
        </w:rPr>
        <w:t xml:space="preserve">) Si rammenta che la falsa dichiarazione comporta responsabilità e sanzioni civili e penali ai sensi dell’art. 76 DPR 445/2000. </w:t>
      </w:r>
    </w:p>
    <w:p w:rsidR="00F04007" w:rsidRDefault="00F04007" w:rsidP="00F04007">
      <w:pPr>
        <w:pBdr>
          <w:top w:val="nil"/>
          <w:left w:val="nil"/>
          <w:bottom w:val="nil"/>
          <w:right w:val="nil"/>
          <w:between w:val="nil"/>
        </w:pBdr>
        <w:shd w:val="clear" w:color="auto" w:fill="FFFFFF"/>
        <w:spacing w:after="360"/>
        <w:jc w:val="right"/>
        <w:rPr>
          <w:rFonts w:ascii="Times New Roman" w:eastAsia="Times New Roman" w:hAnsi="Times New Roman" w:cs="Times New Roman"/>
          <w:color w:val="000000"/>
          <w:sz w:val="22"/>
          <w:szCs w:val="22"/>
        </w:rPr>
      </w:pPr>
    </w:p>
    <w:p w:rsidR="00F04007" w:rsidRDefault="00F04007" w:rsidP="00F04007"/>
    <w:p w:rsidR="00F04007" w:rsidRDefault="00F04007" w:rsidP="00F04007"/>
    <w:p w:rsidR="00717576" w:rsidRDefault="00717576"/>
    <w:sectPr w:rsidR="00717576" w:rsidSect="00F9206A">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35677"/>
    <w:multiLevelType w:val="hybridMultilevel"/>
    <w:tmpl w:val="A91E5E36"/>
    <w:lvl w:ilvl="0" w:tplc="D7767918">
      <w:start w:val="1"/>
      <w:numFmt w:val="bullet"/>
      <w:lvlText w:val="•"/>
      <w:lvlJc w:val="left"/>
      <w:pPr>
        <w:ind w:left="2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18A84162">
      <w:start w:val="1"/>
      <w:numFmt w:val="bullet"/>
      <w:lvlText w:val="o"/>
      <w:lvlJc w:val="left"/>
      <w:pPr>
        <w:ind w:left="127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B60A28E2">
      <w:start w:val="1"/>
      <w:numFmt w:val="bullet"/>
      <w:lvlText w:val="▪"/>
      <w:lvlJc w:val="left"/>
      <w:pPr>
        <w:ind w:left="199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BD5AB1A6">
      <w:start w:val="1"/>
      <w:numFmt w:val="bullet"/>
      <w:lvlText w:val="•"/>
      <w:lvlJc w:val="left"/>
      <w:pPr>
        <w:ind w:left="271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C5DC1062">
      <w:start w:val="1"/>
      <w:numFmt w:val="bullet"/>
      <w:lvlText w:val="o"/>
      <w:lvlJc w:val="left"/>
      <w:pPr>
        <w:ind w:left="343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DF184812">
      <w:start w:val="1"/>
      <w:numFmt w:val="bullet"/>
      <w:lvlText w:val="▪"/>
      <w:lvlJc w:val="left"/>
      <w:pPr>
        <w:ind w:left="415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674A0E38">
      <w:start w:val="1"/>
      <w:numFmt w:val="bullet"/>
      <w:lvlText w:val="•"/>
      <w:lvlJc w:val="left"/>
      <w:pPr>
        <w:ind w:left="487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E2FC8BAC">
      <w:start w:val="1"/>
      <w:numFmt w:val="bullet"/>
      <w:lvlText w:val="o"/>
      <w:lvlJc w:val="left"/>
      <w:pPr>
        <w:ind w:left="559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D792A192">
      <w:start w:val="1"/>
      <w:numFmt w:val="bullet"/>
      <w:lvlText w:val="▪"/>
      <w:lvlJc w:val="left"/>
      <w:pPr>
        <w:ind w:left="631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
    <w:nsid w:val="5F4071F5"/>
    <w:multiLevelType w:val="hybridMultilevel"/>
    <w:tmpl w:val="06F2C268"/>
    <w:lvl w:ilvl="0" w:tplc="AAC4B1EA">
      <w:start w:val="1"/>
      <w:numFmt w:val="decimal"/>
      <w:lvlText w:val="%1."/>
      <w:lvlJc w:val="left"/>
      <w:pPr>
        <w:ind w:left="919"/>
      </w:pPr>
      <w:rPr>
        <w:rFonts w:ascii="Book Antiqua" w:eastAsia="Book Antiqua" w:hAnsi="Book Antiqua" w:cs="Book Antiqua"/>
        <w:b w:val="0"/>
        <w:i w:val="0"/>
        <w:strike w:val="0"/>
        <w:dstrike w:val="0"/>
        <w:color w:val="000000"/>
        <w:sz w:val="25"/>
        <w:szCs w:val="25"/>
        <w:u w:val="none" w:color="000000"/>
        <w:bdr w:val="none" w:sz="0" w:space="0" w:color="auto"/>
        <w:shd w:val="clear" w:color="auto" w:fill="auto"/>
        <w:vertAlign w:val="baseline"/>
      </w:rPr>
    </w:lvl>
    <w:lvl w:ilvl="1" w:tplc="14600D98">
      <w:start w:val="1"/>
      <w:numFmt w:val="lowerLetter"/>
      <w:lvlText w:val="%2"/>
      <w:lvlJc w:val="left"/>
      <w:pPr>
        <w:ind w:left="1080"/>
      </w:pPr>
      <w:rPr>
        <w:rFonts w:ascii="Book Antiqua" w:eastAsia="Book Antiqua" w:hAnsi="Book Antiqua" w:cs="Book Antiqua"/>
        <w:b w:val="0"/>
        <w:i w:val="0"/>
        <w:strike w:val="0"/>
        <w:dstrike w:val="0"/>
        <w:color w:val="000000"/>
        <w:sz w:val="25"/>
        <w:szCs w:val="25"/>
        <w:u w:val="none" w:color="000000"/>
        <w:bdr w:val="none" w:sz="0" w:space="0" w:color="auto"/>
        <w:shd w:val="clear" w:color="auto" w:fill="auto"/>
        <w:vertAlign w:val="baseline"/>
      </w:rPr>
    </w:lvl>
    <w:lvl w:ilvl="2" w:tplc="F0160DBA">
      <w:start w:val="1"/>
      <w:numFmt w:val="lowerRoman"/>
      <w:lvlText w:val="%3"/>
      <w:lvlJc w:val="left"/>
      <w:pPr>
        <w:ind w:left="1800"/>
      </w:pPr>
      <w:rPr>
        <w:rFonts w:ascii="Book Antiqua" w:eastAsia="Book Antiqua" w:hAnsi="Book Antiqua" w:cs="Book Antiqua"/>
        <w:b w:val="0"/>
        <w:i w:val="0"/>
        <w:strike w:val="0"/>
        <w:dstrike w:val="0"/>
        <w:color w:val="000000"/>
        <w:sz w:val="25"/>
        <w:szCs w:val="25"/>
        <w:u w:val="none" w:color="000000"/>
        <w:bdr w:val="none" w:sz="0" w:space="0" w:color="auto"/>
        <w:shd w:val="clear" w:color="auto" w:fill="auto"/>
        <w:vertAlign w:val="baseline"/>
      </w:rPr>
    </w:lvl>
    <w:lvl w:ilvl="3" w:tplc="1508236C">
      <w:start w:val="1"/>
      <w:numFmt w:val="decimal"/>
      <w:lvlText w:val="%4"/>
      <w:lvlJc w:val="left"/>
      <w:pPr>
        <w:ind w:left="2520"/>
      </w:pPr>
      <w:rPr>
        <w:rFonts w:ascii="Book Antiqua" w:eastAsia="Book Antiqua" w:hAnsi="Book Antiqua" w:cs="Book Antiqua"/>
        <w:b w:val="0"/>
        <w:i w:val="0"/>
        <w:strike w:val="0"/>
        <w:dstrike w:val="0"/>
        <w:color w:val="000000"/>
        <w:sz w:val="25"/>
        <w:szCs w:val="25"/>
        <w:u w:val="none" w:color="000000"/>
        <w:bdr w:val="none" w:sz="0" w:space="0" w:color="auto"/>
        <w:shd w:val="clear" w:color="auto" w:fill="auto"/>
        <w:vertAlign w:val="baseline"/>
      </w:rPr>
    </w:lvl>
    <w:lvl w:ilvl="4" w:tplc="5420EAFC">
      <w:start w:val="1"/>
      <w:numFmt w:val="lowerLetter"/>
      <w:lvlText w:val="%5"/>
      <w:lvlJc w:val="left"/>
      <w:pPr>
        <w:ind w:left="3240"/>
      </w:pPr>
      <w:rPr>
        <w:rFonts w:ascii="Book Antiqua" w:eastAsia="Book Antiqua" w:hAnsi="Book Antiqua" w:cs="Book Antiqua"/>
        <w:b w:val="0"/>
        <w:i w:val="0"/>
        <w:strike w:val="0"/>
        <w:dstrike w:val="0"/>
        <w:color w:val="000000"/>
        <w:sz w:val="25"/>
        <w:szCs w:val="25"/>
        <w:u w:val="none" w:color="000000"/>
        <w:bdr w:val="none" w:sz="0" w:space="0" w:color="auto"/>
        <w:shd w:val="clear" w:color="auto" w:fill="auto"/>
        <w:vertAlign w:val="baseline"/>
      </w:rPr>
    </w:lvl>
    <w:lvl w:ilvl="5" w:tplc="8214D60A">
      <w:start w:val="1"/>
      <w:numFmt w:val="lowerRoman"/>
      <w:lvlText w:val="%6"/>
      <w:lvlJc w:val="left"/>
      <w:pPr>
        <w:ind w:left="3960"/>
      </w:pPr>
      <w:rPr>
        <w:rFonts w:ascii="Book Antiqua" w:eastAsia="Book Antiqua" w:hAnsi="Book Antiqua" w:cs="Book Antiqua"/>
        <w:b w:val="0"/>
        <w:i w:val="0"/>
        <w:strike w:val="0"/>
        <w:dstrike w:val="0"/>
        <w:color w:val="000000"/>
        <w:sz w:val="25"/>
        <w:szCs w:val="25"/>
        <w:u w:val="none" w:color="000000"/>
        <w:bdr w:val="none" w:sz="0" w:space="0" w:color="auto"/>
        <w:shd w:val="clear" w:color="auto" w:fill="auto"/>
        <w:vertAlign w:val="baseline"/>
      </w:rPr>
    </w:lvl>
    <w:lvl w:ilvl="6" w:tplc="EEA031B0">
      <w:start w:val="1"/>
      <w:numFmt w:val="decimal"/>
      <w:lvlText w:val="%7"/>
      <w:lvlJc w:val="left"/>
      <w:pPr>
        <w:ind w:left="4680"/>
      </w:pPr>
      <w:rPr>
        <w:rFonts w:ascii="Book Antiqua" w:eastAsia="Book Antiqua" w:hAnsi="Book Antiqua" w:cs="Book Antiqua"/>
        <w:b w:val="0"/>
        <w:i w:val="0"/>
        <w:strike w:val="0"/>
        <w:dstrike w:val="0"/>
        <w:color w:val="000000"/>
        <w:sz w:val="25"/>
        <w:szCs w:val="25"/>
        <w:u w:val="none" w:color="000000"/>
        <w:bdr w:val="none" w:sz="0" w:space="0" w:color="auto"/>
        <w:shd w:val="clear" w:color="auto" w:fill="auto"/>
        <w:vertAlign w:val="baseline"/>
      </w:rPr>
    </w:lvl>
    <w:lvl w:ilvl="7" w:tplc="71FC5602">
      <w:start w:val="1"/>
      <w:numFmt w:val="lowerLetter"/>
      <w:lvlText w:val="%8"/>
      <w:lvlJc w:val="left"/>
      <w:pPr>
        <w:ind w:left="5400"/>
      </w:pPr>
      <w:rPr>
        <w:rFonts w:ascii="Book Antiqua" w:eastAsia="Book Antiqua" w:hAnsi="Book Antiqua" w:cs="Book Antiqua"/>
        <w:b w:val="0"/>
        <w:i w:val="0"/>
        <w:strike w:val="0"/>
        <w:dstrike w:val="0"/>
        <w:color w:val="000000"/>
        <w:sz w:val="25"/>
        <w:szCs w:val="25"/>
        <w:u w:val="none" w:color="000000"/>
        <w:bdr w:val="none" w:sz="0" w:space="0" w:color="auto"/>
        <w:shd w:val="clear" w:color="auto" w:fill="auto"/>
        <w:vertAlign w:val="baseline"/>
      </w:rPr>
    </w:lvl>
    <w:lvl w:ilvl="8" w:tplc="0D6EAC96">
      <w:start w:val="1"/>
      <w:numFmt w:val="lowerRoman"/>
      <w:lvlText w:val="%9"/>
      <w:lvlJc w:val="left"/>
      <w:pPr>
        <w:ind w:left="6120"/>
      </w:pPr>
      <w:rPr>
        <w:rFonts w:ascii="Book Antiqua" w:eastAsia="Book Antiqua" w:hAnsi="Book Antiqua" w:cs="Book Antiqua"/>
        <w:b w:val="0"/>
        <w:i w:val="0"/>
        <w:strike w:val="0"/>
        <w:dstrike w:val="0"/>
        <w:color w:val="000000"/>
        <w:sz w:val="25"/>
        <w:szCs w:val="25"/>
        <w:u w:val="none" w:color="000000"/>
        <w:bdr w:val="none" w:sz="0" w:space="0" w:color="auto"/>
        <w:shd w:val="clear" w:color="auto" w:fill="auto"/>
        <w:vertAlign w:val="baseline"/>
      </w:rPr>
    </w:lvl>
  </w:abstractNum>
  <w:abstractNum w:abstractNumId="2">
    <w:nsid w:val="61605CB3"/>
    <w:multiLevelType w:val="hybridMultilevel"/>
    <w:tmpl w:val="0EC4E460"/>
    <w:lvl w:ilvl="0" w:tplc="DEEA6266">
      <w:start w:val="1"/>
      <w:numFmt w:val="bullet"/>
      <w:lvlText w:val="-"/>
      <w:lvlJc w:val="left"/>
      <w:pPr>
        <w:ind w:left="218"/>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6A64FADA">
      <w:start w:val="1"/>
      <w:numFmt w:val="bullet"/>
      <w:lvlText w:val="o"/>
      <w:lvlJc w:val="left"/>
      <w:pPr>
        <w:ind w:left="109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09F07F1A">
      <w:start w:val="1"/>
      <w:numFmt w:val="bullet"/>
      <w:lvlText w:val="▪"/>
      <w:lvlJc w:val="left"/>
      <w:pPr>
        <w:ind w:left="181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7AE88F54">
      <w:start w:val="1"/>
      <w:numFmt w:val="bullet"/>
      <w:lvlText w:val="•"/>
      <w:lvlJc w:val="left"/>
      <w:pPr>
        <w:ind w:left="253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07E2E6CC">
      <w:start w:val="1"/>
      <w:numFmt w:val="bullet"/>
      <w:lvlText w:val="o"/>
      <w:lvlJc w:val="left"/>
      <w:pPr>
        <w:ind w:left="325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B002D838">
      <w:start w:val="1"/>
      <w:numFmt w:val="bullet"/>
      <w:lvlText w:val="▪"/>
      <w:lvlJc w:val="left"/>
      <w:pPr>
        <w:ind w:left="397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681EDA76">
      <w:start w:val="1"/>
      <w:numFmt w:val="bullet"/>
      <w:lvlText w:val="•"/>
      <w:lvlJc w:val="left"/>
      <w:pPr>
        <w:ind w:left="469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802A5AB0">
      <w:start w:val="1"/>
      <w:numFmt w:val="bullet"/>
      <w:lvlText w:val="o"/>
      <w:lvlJc w:val="left"/>
      <w:pPr>
        <w:ind w:left="541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7DE40CBE">
      <w:start w:val="1"/>
      <w:numFmt w:val="bullet"/>
      <w:lvlText w:val="▪"/>
      <w:lvlJc w:val="left"/>
      <w:pPr>
        <w:ind w:left="613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3">
    <w:nsid w:val="66593C8F"/>
    <w:multiLevelType w:val="hybridMultilevel"/>
    <w:tmpl w:val="13E497F2"/>
    <w:lvl w:ilvl="0" w:tplc="C220BFF2">
      <w:start w:val="1"/>
      <w:numFmt w:val="decimal"/>
      <w:lvlText w:val="%1."/>
      <w:lvlJc w:val="left"/>
      <w:pPr>
        <w:ind w:left="27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42DC7902">
      <w:start w:val="1"/>
      <w:numFmt w:val="lowerLetter"/>
      <w:lvlText w:val="%2"/>
      <w:lvlJc w:val="left"/>
      <w:pPr>
        <w:ind w:left="108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C1F0A2C2">
      <w:start w:val="1"/>
      <w:numFmt w:val="lowerRoman"/>
      <w:lvlText w:val="%3"/>
      <w:lvlJc w:val="left"/>
      <w:pPr>
        <w:ind w:left="180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6256E3DE">
      <w:start w:val="1"/>
      <w:numFmt w:val="decimal"/>
      <w:lvlText w:val="%4"/>
      <w:lvlJc w:val="left"/>
      <w:pPr>
        <w:ind w:left="252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5EF40976">
      <w:start w:val="1"/>
      <w:numFmt w:val="lowerLetter"/>
      <w:lvlText w:val="%5"/>
      <w:lvlJc w:val="left"/>
      <w:pPr>
        <w:ind w:left="324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50AC5806">
      <w:start w:val="1"/>
      <w:numFmt w:val="lowerRoman"/>
      <w:lvlText w:val="%6"/>
      <w:lvlJc w:val="left"/>
      <w:pPr>
        <w:ind w:left="396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5DEECF8E">
      <w:start w:val="1"/>
      <w:numFmt w:val="decimal"/>
      <w:lvlText w:val="%7"/>
      <w:lvlJc w:val="left"/>
      <w:pPr>
        <w:ind w:left="468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0ADAAEF8">
      <w:start w:val="1"/>
      <w:numFmt w:val="lowerLetter"/>
      <w:lvlText w:val="%8"/>
      <w:lvlJc w:val="left"/>
      <w:pPr>
        <w:ind w:left="540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E63C4808">
      <w:start w:val="1"/>
      <w:numFmt w:val="lowerRoman"/>
      <w:lvlText w:val="%9"/>
      <w:lvlJc w:val="left"/>
      <w:pPr>
        <w:ind w:left="612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04007"/>
    <w:rsid w:val="000C6AED"/>
    <w:rsid w:val="0016425B"/>
    <w:rsid w:val="001C79CF"/>
    <w:rsid w:val="003E2614"/>
    <w:rsid w:val="003F3663"/>
    <w:rsid w:val="00481C04"/>
    <w:rsid w:val="006B2B44"/>
    <w:rsid w:val="00717576"/>
    <w:rsid w:val="00892042"/>
    <w:rsid w:val="009A4963"/>
    <w:rsid w:val="00A55246"/>
    <w:rsid w:val="00AB65F5"/>
    <w:rsid w:val="00AE27F9"/>
    <w:rsid w:val="00B03551"/>
    <w:rsid w:val="00DE124C"/>
    <w:rsid w:val="00F04007"/>
    <w:rsid w:val="00F920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4007"/>
    <w:pPr>
      <w:spacing w:after="0" w:line="240" w:lineRule="auto"/>
    </w:pPr>
    <w:rPr>
      <w:rFonts w:ascii="Calibri" w:eastAsia="Calibri" w:hAnsi="Calibri" w:cs="Calibr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DE124C"/>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5903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4139</Words>
  <Characters>23594</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cp:lastModifiedBy>
  <cp:revision>2</cp:revision>
  <dcterms:created xsi:type="dcterms:W3CDTF">2022-12-28T12:35:00Z</dcterms:created>
  <dcterms:modified xsi:type="dcterms:W3CDTF">2022-12-28T12:35:00Z</dcterms:modified>
</cp:coreProperties>
</file>