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FC3AA" w14:textId="77777777" w:rsidR="00A73319" w:rsidRDefault="00A73319" w:rsidP="00A733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25A0753" wp14:editId="22D7C063">
            <wp:simplePos x="0" y="0"/>
            <wp:positionH relativeFrom="column">
              <wp:posOffset>54612</wp:posOffset>
            </wp:positionH>
            <wp:positionV relativeFrom="paragraph">
              <wp:posOffset>-431164</wp:posOffset>
            </wp:positionV>
            <wp:extent cx="5957570" cy="154495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544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F20582" w14:textId="77777777" w:rsidR="00A73319" w:rsidRDefault="00A73319" w:rsidP="00A7331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6BCA3843" w14:textId="77777777" w:rsidR="00A73319" w:rsidRDefault="00A73319" w:rsidP="00A733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</w:p>
    <w:p w14:paraId="47DD508F" w14:textId="77777777" w:rsidR="00A73319" w:rsidRDefault="00A73319" w:rsidP="00A733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D22A66" w14:textId="77777777" w:rsidR="002F13C7" w:rsidRPr="002F13C7" w:rsidRDefault="002F13C7" w:rsidP="002F13C7">
      <w:pPr>
        <w:spacing w:after="160" w:line="259" w:lineRule="auto"/>
        <w:jc w:val="center"/>
        <w:rPr>
          <w:rFonts w:ascii="Corbel Light" w:eastAsiaTheme="minorHAnsi" w:hAnsi="Corbel Light" w:cstheme="minorBidi"/>
          <w:b/>
          <w:bCs/>
          <w:color w:val="FF0000"/>
          <w:sz w:val="36"/>
          <w:szCs w:val="36"/>
          <w:u w:val="single"/>
          <w:lang w:eastAsia="en-US"/>
        </w:rPr>
      </w:pPr>
      <w:r w:rsidRPr="002F13C7">
        <w:rPr>
          <w:rFonts w:ascii="Corbel Light" w:eastAsiaTheme="minorHAnsi" w:hAnsi="Corbel Light" w:cstheme="minorBidi"/>
          <w:b/>
          <w:bCs/>
          <w:color w:val="FF0000"/>
          <w:sz w:val="36"/>
          <w:szCs w:val="36"/>
          <w:u w:val="single"/>
          <w:lang w:eastAsia="en-US"/>
        </w:rPr>
        <w:t>REGOLAMENTO LABORATORIO SCIENTIFICO</w:t>
      </w:r>
    </w:p>
    <w:p w14:paraId="47B12D72" w14:textId="77777777" w:rsidR="002F13C7" w:rsidRPr="002F13C7" w:rsidRDefault="002F13C7" w:rsidP="002F13C7">
      <w:pPr>
        <w:spacing w:after="160" w:line="259" w:lineRule="auto"/>
        <w:jc w:val="center"/>
        <w:rPr>
          <w:rFonts w:ascii="Corbel Light" w:eastAsiaTheme="minorHAnsi" w:hAnsi="Corbel Light" w:cstheme="minorBidi"/>
          <w:b/>
          <w:bCs/>
          <w:color w:val="FF0000"/>
          <w:sz w:val="36"/>
          <w:szCs w:val="36"/>
          <w:u w:val="single"/>
          <w:lang w:eastAsia="en-US"/>
        </w:rPr>
      </w:pPr>
    </w:p>
    <w:p w14:paraId="73295690" w14:textId="024EF6D5" w:rsidR="002F13C7" w:rsidRPr="002F13C7" w:rsidRDefault="002F13C7" w:rsidP="002F13C7">
      <w:pPr>
        <w:spacing w:after="160" w:line="480" w:lineRule="auto"/>
        <w:jc w:val="both"/>
        <w:rPr>
          <w:rFonts w:ascii="Corbel Light" w:eastAsiaTheme="minorHAnsi" w:hAnsi="Corbel Light" w:cstheme="minorBidi"/>
          <w:b/>
          <w:bCs/>
          <w:sz w:val="32"/>
          <w:szCs w:val="32"/>
          <w:lang w:eastAsia="en-US"/>
        </w:rPr>
      </w:pPr>
      <w:r w:rsidRPr="002F13C7">
        <w:rPr>
          <w:rFonts w:ascii="Corbel Light" w:eastAsiaTheme="minorHAnsi" w:hAnsi="Corbel Light" w:cstheme="minorBidi"/>
          <w:b/>
          <w:bCs/>
          <w:sz w:val="32"/>
          <w:szCs w:val="32"/>
          <w:lang w:eastAsia="en-US"/>
        </w:rPr>
        <w:t>Il presente regolamento disciplina l’accesso e l’utilizzo del laboratorio di scienze da parte dei docenti interessati</w:t>
      </w:r>
      <w:r w:rsidR="00EB3BE8">
        <w:rPr>
          <w:rFonts w:ascii="Corbel Light" w:eastAsiaTheme="minorHAnsi" w:hAnsi="Corbel Light" w:cstheme="minorBidi"/>
          <w:b/>
          <w:bCs/>
          <w:sz w:val="32"/>
          <w:szCs w:val="32"/>
          <w:lang w:eastAsia="en-US"/>
        </w:rPr>
        <w:t>. Approvato con delibera n 137 del  12 marzo 2024</w:t>
      </w:r>
    </w:p>
    <w:p w14:paraId="13EABE96" w14:textId="77777777" w:rsidR="002F13C7" w:rsidRPr="002F13C7" w:rsidRDefault="002F13C7" w:rsidP="002F13C7">
      <w:pPr>
        <w:spacing w:after="160" w:line="259" w:lineRule="auto"/>
        <w:jc w:val="both"/>
        <w:rPr>
          <w:rFonts w:ascii="Corbel Light" w:eastAsiaTheme="minorHAnsi" w:hAnsi="Corbel Light" w:cstheme="minorBidi"/>
          <w:sz w:val="32"/>
          <w:szCs w:val="32"/>
          <w:lang w:eastAsia="en-US"/>
        </w:rPr>
      </w:pPr>
    </w:p>
    <w:p w14:paraId="2F9E461A" w14:textId="77777777" w:rsidR="002F13C7" w:rsidRPr="002F13C7" w:rsidRDefault="002F13C7" w:rsidP="002F13C7">
      <w:pPr>
        <w:spacing w:after="160" w:line="259" w:lineRule="auto"/>
        <w:jc w:val="both"/>
        <w:rPr>
          <w:rFonts w:ascii="Corbel Light" w:eastAsiaTheme="minorHAnsi" w:hAnsi="Corbel Light" w:cstheme="minorBidi"/>
          <w:b/>
          <w:bCs/>
          <w:i/>
          <w:iCs/>
          <w:color w:val="2F5496" w:themeColor="accent1" w:themeShade="BF"/>
          <w:sz w:val="32"/>
          <w:szCs w:val="32"/>
          <w:lang w:eastAsia="en-US"/>
        </w:rPr>
      </w:pPr>
      <w:r w:rsidRPr="002F13C7">
        <w:rPr>
          <w:rFonts w:ascii="Corbel Light" w:eastAsiaTheme="minorHAnsi" w:hAnsi="Corbel Light" w:cstheme="minorBidi"/>
          <w:sz w:val="32"/>
          <w:szCs w:val="32"/>
          <w:lang w:eastAsia="en-US"/>
        </w:rPr>
        <w:t xml:space="preserve"> </w:t>
      </w:r>
      <w:r w:rsidRPr="002F13C7">
        <w:rPr>
          <w:rFonts w:ascii="Corbel Light" w:eastAsiaTheme="minorHAnsi" w:hAnsi="Corbel Light" w:cstheme="minorBidi"/>
          <w:b/>
          <w:bCs/>
          <w:i/>
          <w:iCs/>
          <w:color w:val="2F5496" w:themeColor="accent1" w:themeShade="BF"/>
          <w:sz w:val="32"/>
          <w:szCs w:val="32"/>
          <w:lang w:eastAsia="en-US"/>
        </w:rPr>
        <w:t>PRINCIPI GENERALI</w:t>
      </w:r>
    </w:p>
    <w:p w14:paraId="65F42377" w14:textId="77777777" w:rsidR="002F13C7" w:rsidRPr="002F13C7" w:rsidRDefault="002F13C7" w:rsidP="002F13C7">
      <w:pPr>
        <w:spacing w:after="160" w:line="259" w:lineRule="auto"/>
        <w:jc w:val="both"/>
        <w:rPr>
          <w:rFonts w:ascii="Corbel Light" w:eastAsiaTheme="minorHAnsi" w:hAnsi="Corbel Light" w:cstheme="minorBidi"/>
          <w:b/>
          <w:bCs/>
          <w:i/>
          <w:iCs/>
          <w:color w:val="2F5496" w:themeColor="accent1" w:themeShade="BF"/>
          <w:sz w:val="32"/>
          <w:szCs w:val="32"/>
          <w:lang w:eastAsia="en-US"/>
        </w:rPr>
      </w:pPr>
    </w:p>
    <w:p w14:paraId="62018C22" w14:textId="77777777" w:rsidR="002F13C7" w:rsidRPr="002F13C7" w:rsidRDefault="002F13C7" w:rsidP="002F13C7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Corbel Light" w:eastAsiaTheme="minorHAnsi" w:hAnsi="Corbel Light" w:cstheme="minorBidi"/>
          <w:sz w:val="32"/>
          <w:szCs w:val="32"/>
          <w:lang w:eastAsia="en-US"/>
        </w:rPr>
      </w:pPr>
      <w:r w:rsidRPr="002F13C7">
        <w:rPr>
          <w:rFonts w:ascii="Corbel Light" w:eastAsiaTheme="minorHAnsi" w:hAnsi="Corbel Light" w:cstheme="minorBidi"/>
          <w:sz w:val="32"/>
          <w:szCs w:val="32"/>
          <w:lang w:eastAsia="en-US"/>
        </w:rPr>
        <w:t>Il laboratorio scientifico è destinato alle attività che integrano il curricolo di Matematica, Scienze e Tecnologia previsto per tutti gli alunni della scuola primaria e secondaria di primo grado.</w:t>
      </w:r>
    </w:p>
    <w:p w14:paraId="7069D083" w14:textId="77777777" w:rsidR="002F13C7" w:rsidRPr="002F13C7" w:rsidRDefault="002F13C7" w:rsidP="002F13C7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Corbel Light" w:eastAsiaTheme="minorHAnsi" w:hAnsi="Corbel Light" w:cstheme="minorBidi"/>
          <w:sz w:val="32"/>
          <w:szCs w:val="32"/>
          <w:lang w:eastAsia="en-US"/>
        </w:rPr>
      </w:pPr>
      <w:r w:rsidRPr="002F13C7">
        <w:rPr>
          <w:rFonts w:ascii="Corbel Light" w:eastAsiaTheme="minorHAnsi" w:hAnsi="Corbel Light" w:cstheme="minorBidi"/>
          <w:sz w:val="32"/>
          <w:szCs w:val="32"/>
          <w:lang w:eastAsia="en-US"/>
        </w:rPr>
        <w:t>Il laboratorio è dedicato esclusivamente all’attività didattica.</w:t>
      </w:r>
    </w:p>
    <w:p w14:paraId="26711B77" w14:textId="77777777" w:rsidR="002F13C7" w:rsidRPr="002F13C7" w:rsidRDefault="002F13C7" w:rsidP="002F13C7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Corbel Light" w:eastAsiaTheme="minorHAnsi" w:hAnsi="Corbel Light" w:cstheme="minorBidi"/>
          <w:sz w:val="32"/>
          <w:szCs w:val="32"/>
          <w:lang w:eastAsia="en-US"/>
        </w:rPr>
      </w:pPr>
      <w:r w:rsidRPr="002F13C7">
        <w:rPr>
          <w:rFonts w:ascii="Corbel Light" w:eastAsiaTheme="minorHAnsi" w:hAnsi="Corbel Light" w:cstheme="minorBidi"/>
          <w:sz w:val="32"/>
          <w:szCs w:val="32"/>
          <w:lang w:eastAsia="en-US"/>
        </w:rPr>
        <w:t xml:space="preserve">I docenti sono responsabili dell’uso di attrezzature o quant’altro presenti nel laboratorio. La mancata sorveglianza di alunni o del </w:t>
      </w:r>
      <w:r w:rsidRPr="002F13C7">
        <w:rPr>
          <w:rFonts w:ascii="Corbel Light" w:eastAsiaTheme="minorHAnsi" w:hAnsi="Corbel Light" w:cstheme="minorBidi"/>
          <w:sz w:val="32"/>
          <w:szCs w:val="32"/>
          <w:lang w:eastAsia="en-US"/>
        </w:rPr>
        <w:lastRenderedPageBreak/>
        <w:t>rispetto di codesto regolamento comporta la corresponsabilità su eventuali danni o disfunzioni.</w:t>
      </w:r>
    </w:p>
    <w:p w14:paraId="5C377108" w14:textId="77777777" w:rsidR="002F13C7" w:rsidRPr="002F13C7" w:rsidRDefault="002F13C7" w:rsidP="002F13C7">
      <w:pPr>
        <w:spacing w:after="160" w:line="480" w:lineRule="auto"/>
        <w:jc w:val="both"/>
        <w:rPr>
          <w:rFonts w:ascii="Corbel Light" w:eastAsiaTheme="minorHAnsi" w:hAnsi="Corbel Light" w:cstheme="minorBidi"/>
          <w:sz w:val="32"/>
          <w:szCs w:val="32"/>
          <w:lang w:eastAsia="en-US"/>
        </w:rPr>
      </w:pPr>
    </w:p>
    <w:p w14:paraId="55F820B6" w14:textId="77777777" w:rsidR="002F13C7" w:rsidRPr="002F13C7" w:rsidRDefault="002F13C7" w:rsidP="002F13C7">
      <w:pPr>
        <w:spacing w:after="160" w:line="480" w:lineRule="auto"/>
        <w:jc w:val="both"/>
        <w:rPr>
          <w:rFonts w:ascii="Corbel Light" w:eastAsiaTheme="minorHAnsi" w:hAnsi="Corbel Light" w:cstheme="minorBidi"/>
          <w:b/>
          <w:bCs/>
          <w:i/>
          <w:iCs/>
          <w:color w:val="2F5496" w:themeColor="accent1" w:themeShade="BF"/>
          <w:sz w:val="32"/>
          <w:szCs w:val="32"/>
          <w:lang w:eastAsia="en-US"/>
        </w:rPr>
      </w:pPr>
      <w:r w:rsidRPr="002F13C7">
        <w:rPr>
          <w:rFonts w:ascii="Corbel Light" w:eastAsiaTheme="minorHAnsi" w:hAnsi="Corbel Light" w:cstheme="minorBidi"/>
          <w:sz w:val="32"/>
          <w:szCs w:val="32"/>
          <w:lang w:eastAsia="en-US"/>
        </w:rPr>
        <w:t xml:space="preserve"> </w:t>
      </w:r>
      <w:r w:rsidRPr="002F13C7">
        <w:rPr>
          <w:rFonts w:ascii="Corbel Light" w:eastAsiaTheme="minorHAnsi" w:hAnsi="Corbel Light" w:cstheme="minorBidi"/>
          <w:b/>
          <w:bCs/>
          <w:i/>
          <w:iCs/>
          <w:color w:val="2F5496" w:themeColor="accent1" w:themeShade="BF"/>
          <w:sz w:val="32"/>
          <w:szCs w:val="32"/>
          <w:lang w:eastAsia="en-US"/>
        </w:rPr>
        <w:t>ORARI E MODALITÀ DI ACCESSO</w:t>
      </w:r>
    </w:p>
    <w:p w14:paraId="2B0BDA08" w14:textId="77777777" w:rsidR="002F13C7" w:rsidRPr="002F13C7" w:rsidRDefault="002F13C7" w:rsidP="002F13C7">
      <w:pPr>
        <w:numPr>
          <w:ilvl w:val="0"/>
          <w:numId w:val="4"/>
        </w:numPr>
        <w:spacing w:after="160" w:line="480" w:lineRule="auto"/>
        <w:contextualSpacing/>
        <w:jc w:val="both"/>
        <w:rPr>
          <w:rFonts w:ascii="Corbel Light" w:eastAsiaTheme="minorHAnsi" w:hAnsi="Corbel Light" w:cstheme="minorBidi"/>
          <w:sz w:val="32"/>
          <w:szCs w:val="32"/>
          <w:lang w:eastAsia="en-US"/>
        </w:rPr>
      </w:pPr>
      <w:r w:rsidRPr="002F13C7">
        <w:rPr>
          <w:rFonts w:ascii="Corbel Light" w:eastAsiaTheme="minorHAnsi" w:hAnsi="Corbel Light" w:cstheme="minorBidi"/>
          <w:sz w:val="32"/>
          <w:szCs w:val="32"/>
          <w:lang w:eastAsia="en-US"/>
        </w:rPr>
        <w:t xml:space="preserve">Per l’uso del laboratorio scientifico, il docente referente ha provveduto a organizzare un registro al fine di garantire  l’accesso al laboratorio. Per l’utilizzo fuori orario prestabilito, gli interessati dovranno effettuare richiesta al docente responsabile  il quale provvederà a concordare con il docente la data. </w:t>
      </w:r>
    </w:p>
    <w:p w14:paraId="00B83EAD" w14:textId="77777777" w:rsidR="002F13C7" w:rsidRPr="002F13C7" w:rsidRDefault="002F13C7" w:rsidP="002F13C7">
      <w:pPr>
        <w:numPr>
          <w:ilvl w:val="0"/>
          <w:numId w:val="3"/>
        </w:numPr>
        <w:spacing w:after="160" w:line="480" w:lineRule="auto"/>
        <w:contextualSpacing/>
        <w:jc w:val="both"/>
        <w:rPr>
          <w:rFonts w:ascii="Corbel Light" w:eastAsiaTheme="minorHAnsi" w:hAnsi="Corbel Light" w:cstheme="minorBidi"/>
          <w:sz w:val="32"/>
          <w:szCs w:val="32"/>
          <w:lang w:eastAsia="en-US"/>
        </w:rPr>
      </w:pPr>
      <w:r w:rsidRPr="002F13C7">
        <w:rPr>
          <w:rFonts w:ascii="Corbel Light" w:eastAsiaTheme="minorHAnsi" w:hAnsi="Corbel Light" w:cstheme="minorBidi"/>
          <w:sz w:val="32"/>
          <w:szCs w:val="32"/>
          <w:lang w:eastAsia="en-US"/>
        </w:rPr>
        <w:t>Agli alunni è vietato l’accesso al laboratorio durante l’intervallo e nelle ore in cui non sono previste lezioni in laboratorio. In tali periodi il laboratorio è chiuso a chiave .</w:t>
      </w:r>
    </w:p>
    <w:p w14:paraId="37491730" w14:textId="77777777" w:rsidR="002F13C7" w:rsidRPr="002F13C7" w:rsidRDefault="002F13C7" w:rsidP="002F13C7">
      <w:pPr>
        <w:numPr>
          <w:ilvl w:val="0"/>
          <w:numId w:val="3"/>
        </w:numPr>
        <w:spacing w:after="160" w:line="480" w:lineRule="auto"/>
        <w:contextualSpacing/>
        <w:jc w:val="both"/>
        <w:rPr>
          <w:rFonts w:ascii="Corbel Light" w:eastAsiaTheme="minorHAnsi" w:hAnsi="Corbel Light" w:cstheme="minorBidi"/>
          <w:sz w:val="32"/>
          <w:szCs w:val="32"/>
          <w:lang w:eastAsia="en-US"/>
        </w:rPr>
      </w:pPr>
      <w:r w:rsidRPr="002F13C7">
        <w:rPr>
          <w:rFonts w:ascii="Corbel Light" w:eastAsiaTheme="minorHAnsi" w:hAnsi="Corbel Light" w:cstheme="minorBidi"/>
          <w:sz w:val="32"/>
          <w:szCs w:val="32"/>
          <w:lang w:eastAsia="en-US"/>
        </w:rPr>
        <w:t>Per una migliore fruizione è consigliabile effettuare la prenotazione quanto prima rispetto la data di utilizzo (preferibilmente una settimana prima)</w:t>
      </w:r>
    </w:p>
    <w:p w14:paraId="0A0B69F4" w14:textId="77777777" w:rsidR="002F13C7" w:rsidRPr="002F13C7" w:rsidRDefault="002F13C7" w:rsidP="002F13C7">
      <w:pPr>
        <w:numPr>
          <w:ilvl w:val="0"/>
          <w:numId w:val="3"/>
        </w:numPr>
        <w:spacing w:after="160" w:line="480" w:lineRule="auto"/>
        <w:contextualSpacing/>
        <w:jc w:val="both"/>
        <w:rPr>
          <w:rFonts w:ascii="Corbel Light" w:eastAsiaTheme="minorHAnsi" w:hAnsi="Corbel Light" w:cstheme="minorBidi"/>
          <w:sz w:val="32"/>
          <w:szCs w:val="32"/>
          <w:lang w:eastAsia="en-US"/>
        </w:rPr>
      </w:pPr>
      <w:r w:rsidRPr="002F13C7">
        <w:rPr>
          <w:rFonts w:ascii="Corbel Light" w:eastAsiaTheme="minorHAnsi" w:hAnsi="Corbel Light" w:cstheme="minorBidi"/>
          <w:sz w:val="32"/>
          <w:szCs w:val="32"/>
          <w:lang w:eastAsia="en-US"/>
        </w:rPr>
        <w:t xml:space="preserve">Il laboratorio ha in dotazione un registro sul quale ogni docente deve indicare la classe che utilizza il laboratorio e l’attività svolta, data, ora di </w:t>
      </w:r>
      <w:r w:rsidRPr="002F13C7">
        <w:rPr>
          <w:rFonts w:ascii="Corbel Light" w:eastAsiaTheme="minorHAnsi" w:hAnsi="Corbel Light" w:cstheme="minorBidi"/>
          <w:sz w:val="32"/>
          <w:szCs w:val="32"/>
          <w:lang w:eastAsia="en-US"/>
        </w:rPr>
        <w:lastRenderedPageBreak/>
        <w:t>occupazione del laboratorio ed eventuali anomalie riscontrate durante le attività.</w:t>
      </w:r>
    </w:p>
    <w:p w14:paraId="72EC6897" w14:textId="77777777" w:rsidR="002F13C7" w:rsidRPr="002F13C7" w:rsidRDefault="002F13C7" w:rsidP="002F13C7">
      <w:pPr>
        <w:spacing w:after="160" w:line="480" w:lineRule="auto"/>
        <w:ind w:left="720"/>
        <w:contextualSpacing/>
        <w:jc w:val="both"/>
        <w:rPr>
          <w:rFonts w:ascii="Corbel Light" w:eastAsiaTheme="minorHAnsi" w:hAnsi="Corbel Light" w:cstheme="minorBidi"/>
          <w:sz w:val="32"/>
          <w:szCs w:val="32"/>
          <w:lang w:eastAsia="en-US"/>
        </w:rPr>
      </w:pPr>
    </w:p>
    <w:p w14:paraId="6AD2A3FF" w14:textId="77777777" w:rsidR="00A73319" w:rsidRDefault="00A73319" w:rsidP="00A73319"/>
    <w:p w14:paraId="2DEA58B6" w14:textId="77777777" w:rsidR="00A73319" w:rsidRDefault="00A73319" w:rsidP="00A73319"/>
    <w:p w14:paraId="09F1F2D7" w14:textId="77777777" w:rsidR="00BE2540" w:rsidRDefault="00BE2540"/>
    <w:sectPr w:rsidR="00BE2540" w:rsidSect="00A7331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4C49"/>
      </v:shape>
    </w:pict>
  </w:numPicBullet>
  <w:abstractNum w:abstractNumId="0" w15:restartNumberingAfterBreak="0">
    <w:nsid w:val="30A84C4F"/>
    <w:multiLevelType w:val="hybridMultilevel"/>
    <w:tmpl w:val="74C2CE7A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91719A"/>
    <w:multiLevelType w:val="hybridMultilevel"/>
    <w:tmpl w:val="E4007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78FE"/>
    <w:multiLevelType w:val="hybridMultilevel"/>
    <w:tmpl w:val="EF367D5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E5ED2"/>
    <w:multiLevelType w:val="hybridMultilevel"/>
    <w:tmpl w:val="CA441BD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76012">
    <w:abstractNumId w:val="1"/>
  </w:num>
  <w:num w:numId="2" w16cid:durableId="1005589310">
    <w:abstractNumId w:val="3"/>
  </w:num>
  <w:num w:numId="3" w16cid:durableId="1243028699">
    <w:abstractNumId w:val="2"/>
  </w:num>
  <w:num w:numId="4" w16cid:durableId="65768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19"/>
    <w:rsid w:val="0001349C"/>
    <w:rsid w:val="000248D6"/>
    <w:rsid w:val="00126082"/>
    <w:rsid w:val="00134F17"/>
    <w:rsid w:val="002F13C7"/>
    <w:rsid w:val="0035145C"/>
    <w:rsid w:val="005C3F59"/>
    <w:rsid w:val="006F7E7A"/>
    <w:rsid w:val="00943500"/>
    <w:rsid w:val="00A73319"/>
    <w:rsid w:val="00B354DD"/>
    <w:rsid w:val="00BE2540"/>
    <w:rsid w:val="00CE523A"/>
    <w:rsid w:val="00E371DF"/>
    <w:rsid w:val="00EA4343"/>
    <w:rsid w:val="00EB3BE8"/>
    <w:rsid w:val="00F047F6"/>
    <w:rsid w:val="00F32343"/>
    <w:rsid w:val="00F9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5696"/>
  <w15:chartTrackingRefBased/>
  <w15:docId w15:val="{E00A2B85-9B7F-4E59-A3F0-E2561B66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31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Iaccarino</dc:creator>
  <cp:keywords/>
  <dc:description/>
  <cp:lastModifiedBy>Matilde Iaccarino</cp:lastModifiedBy>
  <cp:revision>3</cp:revision>
  <dcterms:created xsi:type="dcterms:W3CDTF">2024-11-26T20:21:00Z</dcterms:created>
  <dcterms:modified xsi:type="dcterms:W3CDTF">2024-11-26T20:21:00Z</dcterms:modified>
</cp:coreProperties>
</file>